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5558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fr-BE" w:eastAsia="ar-SA"/>
        </w:rPr>
      </w:pPr>
      <w:r>
        <w:rPr>
          <w:rFonts w:ascii="Times New Roman" w:eastAsia="Times New Roman" w:hAnsi="Times New Roman" w:cs="Times New Roman"/>
          <w:b/>
          <w:szCs w:val="20"/>
          <w:lang w:val="fr-BE" w:eastAsia="ar-SA"/>
        </w:rPr>
        <w:t xml:space="preserve">MINISTERE DE </w:t>
      </w:r>
      <w:smartTag w:uri="urn:schemas-microsoft-com:office:smarttags" w:element="PersonName">
        <w:smartTagPr>
          <w:attr w:name="ProductID" w:val="LA COMMUNAUTE FRANCAISE"/>
        </w:smartTagPr>
        <w:r>
          <w:rPr>
            <w:rFonts w:ascii="Times New Roman" w:eastAsia="Times New Roman" w:hAnsi="Times New Roman" w:cs="Times New Roman"/>
            <w:b/>
            <w:szCs w:val="20"/>
            <w:lang w:val="fr-BE" w:eastAsia="ar-SA"/>
          </w:rPr>
          <w:t>LA COMMUNAUTE FRANCAISE</w:t>
        </w:r>
      </w:smartTag>
    </w:p>
    <w:p w14:paraId="79A6E8A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14:paraId="13377CA0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  <w:t>ADMINISTRATION GENERALE DE L’ENSEIGNEMENT</w:t>
      </w:r>
    </w:p>
    <w:p w14:paraId="52B4BDA5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ADC53A1" w14:textId="77777777" w:rsidR="00220D25" w:rsidRDefault="0059035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ENSEIGNEMENT DE PROMOTION SOCIALE </w:t>
      </w:r>
    </w:p>
    <w:p w14:paraId="71814EE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08BC16A3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2BD194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B804749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33B8AB9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948C84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838E6F2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A00BBDC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219D1022" w14:textId="77777777" w:rsidR="00CF3233" w:rsidRDefault="00CF323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933E0FB" w14:textId="77777777" w:rsidR="00220D25" w:rsidRDefault="00220D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64AD2E8" w14:textId="77777777" w:rsidR="00220D25" w:rsidRDefault="00590354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0"/>
          <w:lang w:eastAsia="ar-SA"/>
        </w:rPr>
        <w:t>DOSSIER PEDAGOGIQUE</w:t>
      </w:r>
    </w:p>
    <w:p w14:paraId="4F89B9F7" w14:textId="77777777" w:rsidR="00220D25" w:rsidRDefault="00220D25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70A73226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593BE167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69430129" w14:textId="77777777" w:rsidR="00CF3233" w:rsidRDefault="00CF3233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14:paraId="71B00E98" w14:textId="77777777" w:rsidR="00220D25" w:rsidRDefault="0059035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aps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bCs/>
          <w:szCs w:val="20"/>
          <w:lang w:eastAsia="ar-SA"/>
        </w:rPr>
        <w:t>UNITE D'ENSEIGNEMENT</w:t>
      </w:r>
    </w:p>
    <w:p w14:paraId="0A2CE392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7722FF60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14ABED94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2C6093B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3421764C" w14:textId="1FB6E818" w:rsidR="00CF3233" w:rsidRDefault="00EF1B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EF1B66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fr-FR"/>
        </w:rPr>
        <w:t>BIBLIOTHECAIRE :</w:t>
      </w:r>
      <w:r w:rsidR="001E03E9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fr-FR"/>
        </w:rPr>
        <w:t xml:space="preserve"> </w:t>
      </w:r>
      <w:r w:rsidR="00B65723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fr-FR"/>
        </w:rPr>
        <w:t>PRESSE ET EDITION</w:t>
      </w:r>
    </w:p>
    <w:p w14:paraId="7EE9D70F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BEC5900" w14:textId="77777777" w:rsidR="00220D25" w:rsidRDefault="00220D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51F4D42" w14:textId="77777777" w:rsidR="00220D25" w:rsidRDefault="00590354" w:rsidP="0082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fr-FR"/>
        </w:rPr>
      </w:pPr>
      <w:r w:rsidRPr="0082754B">
        <w:rPr>
          <w:rFonts w:ascii="Times New Roman" w:eastAsia="Times New Roman" w:hAnsi="Times New Roman" w:cs="Times New Roman"/>
          <w:b/>
          <w:szCs w:val="20"/>
          <w:lang w:eastAsia="fr-FR"/>
        </w:rPr>
        <w:t>ENSEIGNEMENT SUPERIEUR DE TYPE COURT</w:t>
      </w:r>
    </w:p>
    <w:p w14:paraId="001A02DB" w14:textId="77777777" w:rsidR="0082754B" w:rsidRPr="0082754B" w:rsidRDefault="0082754B" w:rsidP="0082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fr-FR"/>
        </w:rPr>
      </w:pPr>
    </w:p>
    <w:p w14:paraId="78500275" w14:textId="77777777" w:rsidR="0082754B" w:rsidRPr="0082754B" w:rsidRDefault="0082754B" w:rsidP="00827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fr-FR"/>
        </w:rPr>
      </w:pPr>
      <w:r w:rsidRPr="0082754B">
        <w:rPr>
          <w:rFonts w:ascii="Times New Roman" w:eastAsia="Times New Roman" w:hAnsi="Times New Roman" w:cs="Times New Roman"/>
          <w:b/>
          <w:szCs w:val="20"/>
          <w:lang w:eastAsia="fr-FR"/>
        </w:rPr>
        <w:t>DOMAINE : INFORMATION ET COMMUNICATION</w:t>
      </w:r>
    </w:p>
    <w:p w14:paraId="04E3BA04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F63ED3E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2791296F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06EF4CDD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tbl>
      <w:tblPr>
        <w:tblW w:w="612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20"/>
      </w:tblGrid>
      <w:tr w:rsidR="00220D25" w14:paraId="164FC07C" w14:textId="77777777">
        <w:trPr>
          <w:jc w:val="center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45CFB" w14:textId="4B50243A" w:rsidR="00220D25" w:rsidRDefault="00590354" w:rsidP="00271FAC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  <w:t xml:space="preserve">CODE : </w:t>
            </w:r>
            <w:r w:rsidR="00994E37" w:rsidRPr="00994E37"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  <w:t>77 11 43 U35 D1</w:t>
            </w:r>
          </w:p>
        </w:tc>
      </w:tr>
      <w:tr w:rsidR="00220D25" w14:paraId="3FD68AFD" w14:textId="77777777">
        <w:trPr>
          <w:jc w:val="center"/>
        </w:trPr>
        <w:tc>
          <w:tcPr>
            <w:tcW w:w="6120" w:type="dxa"/>
            <w:tcBorders>
              <w:left w:val="single" w:sz="4" w:space="0" w:color="000000"/>
              <w:right w:val="single" w:sz="4" w:space="0" w:color="000000"/>
            </w:tcBorders>
          </w:tcPr>
          <w:p w14:paraId="0C980A79" w14:textId="00976C54" w:rsidR="00220D25" w:rsidRDefault="00590354" w:rsidP="00DE26AF">
            <w:pPr>
              <w:widowControl w:val="0"/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nl-B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 xml:space="preserve">CODE DU DOMAINE DE FORMATION : </w:t>
            </w:r>
            <w:r w:rsidR="0082754B"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>711</w:t>
            </w:r>
          </w:p>
        </w:tc>
      </w:tr>
      <w:tr w:rsidR="00220D25" w14:paraId="23F70DB1" w14:textId="77777777">
        <w:trPr>
          <w:jc w:val="center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ED3E" w14:textId="77777777" w:rsidR="00220D25" w:rsidRDefault="005903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DOCUMENT DE REFERENCE INTER-RESEAUX</w:t>
            </w:r>
          </w:p>
          <w:p w14:paraId="00003B7E" w14:textId="77777777" w:rsidR="00220D25" w:rsidRDefault="00220D2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</w:tr>
    </w:tbl>
    <w:p w14:paraId="57D50CA1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220D25">
          <w:footnotePr>
            <w:pos w:val="beneathText"/>
          </w:footnotePr>
          <w:pgSz w:w="11905" w:h="16837"/>
          <w:pgMar w:top="1417" w:right="990" w:bottom="1291" w:left="1417" w:header="720" w:footer="720" w:gutter="0"/>
          <w:cols w:space="720"/>
          <w:docGrid w:linePitch="360"/>
        </w:sectPr>
      </w:pPr>
    </w:p>
    <w:p w14:paraId="27B2B29B" w14:textId="77777777" w:rsidR="00220D25" w:rsidRDefault="00220D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C4032D" w14:textId="77777777" w:rsidR="00CF3233" w:rsidRDefault="00CF3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4BA865A" w14:textId="77777777" w:rsidR="00CF3233" w:rsidRDefault="00CF32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190DBDF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D4FC577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59D2790" w14:textId="77777777" w:rsidR="00905F8C" w:rsidRDefault="00905F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90369F2" w14:textId="77777777" w:rsidR="00905F8C" w:rsidRDefault="00905F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3045051" w14:textId="77777777" w:rsidR="00905F8C" w:rsidRDefault="00905F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43D519F" w14:textId="77777777" w:rsidR="00905F8C" w:rsidRDefault="00905F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5C06A09" w14:textId="77777777" w:rsidR="00271FAC" w:rsidRDefault="00271F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D7AA354" w14:textId="0D85B7CB" w:rsidR="00220D25" w:rsidRDefault="005903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Approbation du Gouvernement de la Communauté française du </w:t>
      </w:r>
      <w:r w:rsidR="00176EB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17 juillet 2025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</w:t>
      </w:r>
    </w:p>
    <w:p w14:paraId="34D877C7" w14:textId="11B087EE" w:rsidR="00220D25" w:rsidRPr="00972D83" w:rsidRDefault="005903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972D83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sur avis conforme du Conseil général</w:t>
      </w:r>
    </w:p>
    <w:p w14:paraId="045659F5" w14:textId="77777777" w:rsidR="00646A17" w:rsidRDefault="00646A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3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7"/>
      </w:tblGrid>
      <w:tr w:rsidR="00220D25" w14:paraId="293ABD71" w14:textId="77777777">
        <w:trPr>
          <w:jc w:val="center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</w:tcPr>
          <w:p w14:paraId="6F77D1DA" w14:textId="77777777" w:rsidR="00220D25" w:rsidRDefault="00220D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</w:p>
          <w:p w14:paraId="3F710638" w14:textId="3D6E8E00" w:rsidR="00905F8C" w:rsidRPr="00905F8C" w:rsidRDefault="00905F8C" w:rsidP="00905F8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</w:pPr>
            <w:r w:rsidRPr="00EF1B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  <w:t xml:space="preserve">BIBLIOTHECAIRE : </w:t>
            </w:r>
            <w:r w:rsidR="0055300E" w:rsidRPr="00EF1B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  <w:t>PRESSE</w:t>
            </w:r>
            <w:r w:rsidR="005530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 w:bidi="fr-FR"/>
              </w:rPr>
              <w:t xml:space="preserve"> ET EDITION</w:t>
            </w:r>
          </w:p>
          <w:p w14:paraId="0A904434" w14:textId="77777777" w:rsidR="00220D25" w:rsidRDefault="00590354" w:rsidP="00CF32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enseignement superieur </w:t>
            </w:r>
            <w:bookmarkStart w:id="0" w:name="OLE_LINK1"/>
            <w:bookmarkStart w:id="1" w:name="OLE_LINK2"/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de type court</w:t>
            </w:r>
            <w:bookmarkEnd w:id="0"/>
            <w:bookmarkEnd w:id="1"/>
          </w:p>
          <w:p w14:paraId="0D5C4E76" w14:textId="72C0FC97" w:rsidR="00D168E3" w:rsidRPr="00CF3233" w:rsidRDefault="00D168E3" w:rsidP="00CF32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</w:p>
        </w:tc>
      </w:tr>
    </w:tbl>
    <w:p w14:paraId="1C566381" w14:textId="77777777" w:rsidR="00921AF9" w:rsidRDefault="00921AF9" w:rsidP="00921AF9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14:paraId="34EEB3B5" w14:textId="2CADA317" w:rsidR="00921AF9" w:rsidRPr="00921AF9" w:rsidRDefault="00921AF9" w:rsidP="00921AF9">
      <w:pPr>
        <w:numPr>
          <w:ilvl w:val="0"/>
          <w:numId w:val="32"/>
        </w:numPr>
        <w:spacing w:after="12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921AF9">
        <w:rPr>
          <w:rFonts w:ascii="Times New Roman" w:eastAsia="Times New Roman" w:hAnsi="Times New Roman" w:cs="Times New Roman"/>
          <w:b/>
          <w:lang w:eastAsia="fr-FR"/>
        </w:rPr>
        <w:t>FINALITES DE L’UNITE D'ENSEIGNEMENT</w:t>
      </w:r>
    </w:p>
    <w:p w14:paraId="4470F906" w14:textId="77777777" w:rsidR="00921AF9" w:rsidRPr="00921AF9" w:rsidRDefault="00921AF9" w:rsidP="00921AF9">
      <w:pPr>
        <w:numPr>
          <w:ilvl w:val="1"/>
          <w:numId w:val="33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21AF9">
        <w:rPr>
          <w:rFonts w:ascii="Times New Roman" w:eastAsia="Times New Roman" w:hAnsi="Times New Roman" w:cs="Times New Roman"/>
          <w:b/>
          <w:lang w:eastAsia="fr-FR"/>
        </w:rPr>
        <w:t>Finalités générales</w:t>
      </w:r>
      <w:r w:rsidRPr="00921AF9">
        <w:rPr>
          <w:rFonts w:ascii="Times New Roman" w:eastAsia="Times New Roman" w:hAnsi="Times New Roman" w:cs="Times New Roman"/>
          <w:lang w:eastAsia="fr-FR"/>
        </w:rPr>
        <w:t xml:space="preserve"> </w:t>
      </w:r>
    </w:p>
    <w:p w14:paraId="3D0E45F4" w14:textId="77777777" w:rsidR="00921AF9" w:rsidRPr="00921AF9" w:rsidRDefault="00921AF9" w:rsidP="00921AF9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lang w:eastAsia="fr-FR"/>
        </w:rPr>
      </w:pPr>
      <w:r w:rsidRPr="00921AF9">
        <w:rPr>
          <w:rFonts w:ascii="Times New Roman" w:eastAsia="Times New Roman" w:hAnsi="Times New Roman" w:cs="Times New Roman"/>
          <w:lang w:eastAsia="fr-FR"/>
        </w:rPr>
        <w:t>Dans le respect de l'article 7 du décret de la Communauté française du 16 avril 1991 organisant l'enseignement de promotion sociale, cette unité d'enseignement doit :</w:t>
      </w:r>
    </w:p>
    <w:p w14:paraId="679E7542" w14:textId="77777777" w:rsidR="00921AF9" w:rsidRPr="00921AF9" w:rsidRDefault="00921AF9" w:rsidP="00921AF9">
      <w:pPr>
        <w:numPr>
          <w:ilvl w:val="0"/>
          <w:numId w:val="31"/>
        </w:numPr>
        <w:tabs>
          <w:tab w:val="left" w:pos="360"/>
        </w:tabs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fr-FR"/>
        </w:rPr>
      </w:pPr>
      <w:r w:rsidRPr="00921AF9">
        <w:rPr>
          <w:rFonts w:ascii="Times New Roman" w:eastAsia="Times New Roman" w:hAnsi="Times New Roman" w:cs="Times New Roman"/>
          <w:lang w:eastAsia="fr-FR"/>
        </w:rPr>
        <w:t>concourir à l'épanouissement individuel en promouvant une meilleure insertion professionnelle, sociale, scolaire et culturelle ;</w:t>
      </w:r>
    </w:p>
    <w:p w14:paraId="45055A17" w14:textId="77777777" w:rsidR="00921AF9" w:rsidRPr="00921AF9" w:rsidRDefault="00921AF9" w:rsidP="00921AF9">
      <w:pPr>
        <w:numPr>
          <w:ilvl w:val="0"/>
          <w:numId w:val="31"/>
        </w:numPr>
        <w:tabs>
          <w:tab w:val="left" w:pos="360"/>
        </w:tabs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fr-FR"/>
        </w:rPr>
      </w:pPr>
      <w:r w:rsidRPr="00921AF9">
        <w:rPr>
          <w:rFonts w:ascii="Times New Roman" w:eastAsia="Times New Roman" w:hAnsi="Times New Roman" w:cs="Times New Roman"/>
          <w:lang w:eastAsia="fr-FR"/>
        </w:rPr>
        <w:t>répondre aux besoins et demandes en formation émanant des entreprises, des administrations, de l'enseignement et d'une manière générale des milieux socio-économiques et culturels.</w:t>
      </w:r>
    </w:p>
    <w:p w14:paraId="795DFA85" w14:textId="77777777" w:rsidR="00921AF9" w:rsidRPr="00921AF9" w:rsidRDefault="00921AF9" w:rsidP="00921AF9">
      <w:pPr>
        <w:numPr>
          <w:ilvl w:val="1"/>
          <w:numId w:val="3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921AF9">
        <w:rPr>
          <w:rFonts w:ascii="Times New Roman" w:eastAsia="Times New Roman" w:hAnsi="Times New Roman" w:cs="Times New Roman"/>
          <w:b/>
          <w:lang w:eastAsia="fr-FR"/>
        </w:rPr>
        <w:t xml:space="preserve">Finalités particulières </w:t>
      </w:r>
    </w:p>
    <w:p w14:paraId="1DCBAF98" w14:textId="03DF9C5A" w:rsidR="00905F8C" w:rsidRDefault="00921AF9" w:rsidP="00921AF9">
      <w:pPr>
        <w:widowControl w:val="0"/>
        <w:numPr>
          <w:ilvl w:val="12"/>
          <w:numId w:val="0"/>
        </w:numPr>
        <w:suppressAutoHyphens/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L’</w:t>
      </w:r>
      <w:r w:rsidR="00590354">
        <w:rPr>
          <w:rFonts w:ascii="Times New Roman" w:eastAsia="Times New Roman" w:hAnsi="Times New Roman" w:cs="Times New Roman"/>
          <w:szCs w:val="20"/>
          <w:lang w:eastAsia="ar-SA"/>
        </w:rPr>
        <w:t>unité d’enseignement vise à permettre à l’étudiant</w:t>
      </w:r>
      <w:r w:rsidR="0082754B">
        <w:rPr>
          <w:rFonts w:ascii="Times New Roman" w:eastAsia="Times New Roman" w:hAnsi="Times New Roman" w:cs="Times New Roman"/>
          <w:szCs w:val="20"/>
          <w:lang w:eastAsia="ar-SA"/>
        </w:rPr>
        <w:t> :</w:t>
      </w:r>
    </w:p>
    <w:p w14:paraId="7DB64EE9" w14:textId="0786C9FC" w:rsidR="00B65723" w:rsidRDefault="00B65723" w:rsidP="0082754B">
      <w:pPr>
        <w:widowControl w:val="0"/>
        <w:numPr>
          <w:ilvl w:val="0"/>
          <w:numId w:val="26"/>
        </w:numPr>
        <w:tabs>
          <w:tab w:val="clear" w:pos="1211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de s’approprier des connaissances relatives au monde de la presse et de l’édition ;</w:t>
      </w:r>
    </w:p>
    <w:p w14:paraId="0F71C62A" w14:textId="4561813F" w:rsidR="003A7503" w:rsidRPr="003A7503" w:rsidRDefault="00905F8C" w:rsidP="00DB2558">
      <w:pPr>
        <w:widowControl w:val="0"/>
        <w:numPr>
          <w:ilvl w:val="0"/>
          <w:numId w:val="26"/>
        </w:numPr>
        <w:tabs>
          <w:tab w:val="clear" w:pos="1211"/>
        </w:tabs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3A7503">
        <w:rPr>
          <w:rFonts w:ascii="Times New Roman" w:eastAsia="Times New Roman" w:hAnsi="Times New Roman" w:cs="Times New Roman"/>
          <w:szCs w:val="20"/>
          <w:lang w:eastAsia="ar-SA"/>
        </w:rPr>
        <w:t xml:space="preserve">de s’approprier des connaissances relatives </w:t>
      </w:r>
      <w:r w:rsidR="00B65723" w:rsidRPr="003A7503">
        <w:rPr>
          <w:rFonts w:ascii="Times New Roman" w:eastAsia="Times New Roman" w:hAnsi="Times New Roman" w:cs="Times New Roman"/>
          <w:szCs w:val="20"/>
          <w:lang w:eastAsia="ar-SA"/>
        </w:rPr>
        <w:t xml:space="preserve">aux modes de </w:t>
      </w:r>
      <w:r w:rsidR="003A7503" w:rsidRPr="003A7503">
        <w:rPr>
          <w:rFonts w:ascii="Times New Roman" w:eastAsia="Times New Roman" w:hAnsi="Times New Roman" w:cs="Times New Roman"/>
          <w:szCs w:val="20"/>
          <w:lang w:eastAsia="ar-SA"/>
        </w:rPr>
        <w:t xml:space="preserve">la </w:t>
      </w:r>
      <w:r w:rsidR="00B65723" w:rsidRPr="003A7503">
        <w:rPr>
          <w:rFonts w:ascii="Times New Roman" w:eastAsia="Times New Roman" w:hAnsi="Times New Roman" w:cs="Times New Roman"/>
          <w:szCs w:val="20"/>
          <w:lang w:eastAsia="ar-SA"/>
        </w:rPr>
        <w:t xml:space="preserve">production </w:t>
      </w:r>
      <w:r w:rsidR="003A7503" w:rsidRPr="003A7503">
        <w:rPr>
          <w:rFonts w:ascii="Times New Roman" w:eastAsia="Times New Roman" w:hAnsi="Times New Roman" w:cs="Times New Roman"/>
          <w:szCs w:val="20"/>
          <w:lang w:eastAsia="ar-SA"/>
        </w:rPr>
        <w:t>jusqu’à la mise à disposition en identifi</w:t>
      </w:r>
      <w:r w:rsidR="003A7503">
        <w:rPr>
          <w:rFonts w:ascii="Times New Roman" w:eastAsia="Times New Roman" w:hAnsi="Times New Roman" w:cs="Times New Roman"/>
          <w:szCs w:val="20"/>
          <w:lang w:eastAsia="ar-SA"/>
        </w:rPr>
        <w:t>ant</w:t>
      </w:r>
      <w:r w:rsidR="003A7503" w:rsidRPr="003A7503">
        <w:rPr>
          <w:rFonts w:ascii="Times New Roman" w:eastAsia="Times New Roman" w:hAnsi="Times New Roman" w:cs="Times New Roman"/>
          <w:szCs w:val="20"/>
          <w:lang w:eastAsia="ar-SA"/>
        </w:rPr>
        <w:t xml:space="preserve"> les enjeux économiques, sociolo</w:t>
      </w:r>
      <w:r w:rsidR="003A7503">
        <w:rPr>
          <w:rFonts w:ascii="Times New Roman" w:eastAsia="Times New Roman" w:hAnsi="Times New Roman" w:cs="Times New Roman"/>
          <w:szCs w:val="20"/>
          <w:lang w:eastAsia="ar-SA"/>
        </w:rPr>
        <w:t>giques, culturels et politiques ;</w:t>
      </w:r>
    </w:p>
    <w:p w14:paraId="57B8E585" w14:textId="2127422A" w:rsidR="003A7503" w:rsidRDefault="003A7503" w:rsidP="003A7503">
      <w:pPr>
        <w:pStyle w:val="Paragraphedeliste"/>
        <w:numPr>
          <w:ilvl w:val="0"/>
          <w:numId w:val="26"/>
        </w:numPr>
        <w:rPr>
          <w:rFonts w:ascii="Times New Roman" w:eastAsia="Times New Roman" w:hAnsi="Times New Roman" w:cs="Times New Roman"/>
          <w:szCs w:val="20"/>
          <w:lang w:eastAsia="ar-SA"/>
        </w:rPr>
      </w:pPr>
      <w:r w:rsidRPr="003A7503">
        <w:rPr>
          <w:rFonts w:ascii="Times New Roman" w:eastAsia="Times New Roman" w:hAnsi="Times New Roman" w:cs="Times New Roman"/>
          <w:szCs w:val="20"/>
          <w:lang w:eastAsia="ar-SA"/>
        </w:rPr>
        <w:t>d’établir les interactions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entre les acteurs de l’édition, </w:t>
      </w:r>
      <w:r w:rsidRPr="003A7503">
        <w:rPr>
          <w:rFonts w:ascii="Times New Roman" w:eastAsia="Times New Roman" w:hAnsi="Times New Roman" w:cs="Times New Roman"/>
          <w:szCs w:val="20"/>
          <w:lang w:eastAsia="ar-SA"/>
        </w:rPr>
        <w:t>de la presse et de la bibli</w:t>
      </w:r>
      <w:r>
        <w:rPr>
          <w:rFonts w:ascii="Times New Roman" w:eastAsia="Times New Roman" w:hAnsi="Times New Roman" w:cs="Times New Roman"/>
          <w:szCs w:val="20"/>
          <w:lang w:eastAsia="ar-SA"/>
        </w:rPr>
        <w:t>othèque.</w:t>
      </w:r>
    </w:p>
    <w:p w14:paraId="37A6BA4A" w14:textId="77777777" w:rsidR="00921AF9" w:rsidRPr="003A7503" w:rsidRDefault="00921AF9" w:rsidP="00921AF9">
      <w:pPr>
        <w:pStyle w:val="Paragraphedeliste"/>
        <w:ind w:left="1134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60C36758" w14:textId="77777777" w:rsidR="00DD62D8" w:rsidRPr="00547CC8" w:rsidRDefault="00581EAC" w:rsidP="00547CC8">
      <w:pPr>
        <w:numPr>
          <w:ilvl w:val="0"/>
          <w:numId w:val="32"/>
        </w:numPr>
        <w:spacing w:after="12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lang w:eastAsia="fr-FR"/>
        </w:rPr>
      </w:pPr>
      <w:bookmarkStart w:id="2" w:name="FIP"/>
      <w:bookmarkEnd w:id="2"/>
      <w:r w:rsidRPr="00547CC8">
        <w:rPr>
          <w:rFonts w:ascii="Times New Roman" w:eastAsia="Times New Roman" w:hAnsi="Times New Roman" w:cs="Times New Roman"/>
          <w:b/>
          <w:lang w:eastAsia="fr-FR"/>
        </w:rPr>
        <w:t>CAPACITES PREALABLES REQUISES</w:t>
      </w:r>
    </w:p>
    <w:p w14:paraId="43608AFD" w14:textId="3DD81E1B" w:rsidR="00547CC8" w:rsidRPr="00547CC8" w:rsidRDefault="00547CC8" w:rsidP="00547CC8">
      <w:pPr>
        <w:pStyle w:val="Paragraphedeliste"/>
        <w:numPr>
          <w:ilvl w:val="1"/>
          <w:numId w:val="3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547CC8">
        <w:rPr>
          <w:rFonts w:ascii="Times New Roman" w:eastAsia="Times New Roman" w:hAnsi="Times New Roman" w:cs="Times New Roman"/>
          <w:b/>
          <w:lang w:eastAsia="fr-FR"/>
        </w:rPr>
        <w:t>Capacités</w:t>
      </w:r>
    </w:p>
    <w:p w14:paraId="69C0D497" w14:textId="77777777" w:rsidR="00547CC8" w:rsidRPr="00547CC8" w:rsidRDefault="00547CC8" w:rsidP="00547C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5A8860A" w14:textId="77777777" w:rsidR="00547CC8" w:rsidRPr="00547CC8" w:rsidRDefault="00547CC8" w:rsidP="00547CC8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547CC8">
        <w:rPr>
          <w:rFonts w:ascii="Times New Roman" w:eastAsia="Times New Roman" w:hAnsi="Times New Roman" w:cs="Times New Roman"/>
          <w:szCs w:val="20"/>
          <w:lang w:eastAsia="ar-SA"/>
        </w:rPr>
        <w:t>résumer les idées essentielles d’un texte d’intérêt général et les critiquer ;</w:t>
      </w:r>
    </w:p>
    <w:p w14:paraId="4D2AF7A9" w14:textId="77777777" w:rsidR="00547CC8" w:rsidRPr="00547CC8" w:rsidRDefault="00547CC8" w:rsidP="00547CC8">
      <w:pPr>
        <w:numPr>
          <w:ilvl w:val="0"/>
          <w:numId w:val="35"/>
        </w:num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547CC8">
        <w:rPr>
          <w:rFonts w:ascii="Times New Roman" w:eastAsia="Times New Roman" w:hAnsi="Times New Roman" w:cs="Times New Roman"/>
          <w:szCs w:val="20"/>
          <w:lang w:eastAsia="ar-SA"/>
        </w:rPr>
        <w:t>produire un message structuré qui exprime un avis, une prise de position devant un fait, un événement,... (des documents d’information pouvant être mis à sa disposition).</w:t>
      </w:r>
    </w:p>
    <w:p w14:paraId="046BF9EC" w14:textId="77777777" w:rsidR="00547CC8" w:rsidRPr="00547CC8" w:rsidRDefault="00547CC8" w:rsidP="00547CC8">
      <w:pPr>
        <w:numPr>
          <w:ilvl w:val="1"/>
          <w:numId w:val="3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547CC8">
        <w:rPr>
          <w:rFonts w:ascii="Times New Roman" w:eastAsia="Times New Roman" w:hAnsi="Times New Roman" w:cs="Times New Roman"/>
          <w:b/>
          <w:lang w:eastAsia="fr-FR"/>
        </w:rPr>
        <w:t>Titre pouvant en tenir lieu</w:t>
      </w:r>
    </w:p>
    <w:p w14:paraId="3D5F78F3" w14:textId="77777777" w:rsidR="00547CC8" w:rsidRPr="00547CC8" w:rsidRDefault="00547CC8" w:rsidP="00547CC8">
      <w:pPr>
        <w:tabs>
          <w:tab w:val="decimal" w:pos="851"/>
        </w:tabs>
        <w:spacing w:after="120" w:line="240" w:lineRule="auto"/>
        <w:ind w:left="567" w:right="-510" w:firstLine="284"/>
        <w:jc w:val="both"/>
        <w:rPr>
          <w:rFonts w:ascii="Times New Roman" w:eastAsia="Times New Roman" w:hAnsi="Times New Roman" w:cs="Times New Roman"/>
          <w:lang w:eastAsia="fr-FR"/>
        </w:rPr>
      </w:pPr>
      <w:r w:rsidRPr="00547CC8">
        <w:rPr>
          <w:rFonts w:ascii="Times New Roman" w:eastAsia="Times New Roman" w:hAnsi="Times New Roman" w:cs="Times New Roman"/>
          <w:lang w:eastAsia="fr-FR"/>
        </w:rPr>
        <w:t>Certificat d'enseignement secondaire supérieur (C.E.S.S.).</w:t>
      </w:r>
    </w:p>
    <w:p w14:paraId="17EE0C3A" w14:textId="2257DAA0" w:rsidR="00174004" w:rsidRDefault="00174004">
      <w:pPr>
        <w:rPr>
          <w:rFonts w:ascii="Times New Roman" w:eastAsia="Calibri" w:hAnsi="Times New Roman" w:cs="Times New Roman"/>
          <w:i/>
          <w:lang w:eastAsia="ar-SA"/>
        </w:rPr>
      </w:pPr>
      <w:r>
        <w:rPr>
          <w:rFonts w:ascii="Times New Roman" w:eastAsia="Calibri" w:hAnsi="Times New Roman" w:cs="Times New Roman"/>
          <w:i/>
          <w:lang w:eastAsia="ar-SA"/>
        </w:rPr>
        <w:br w:type="page"/>
      </w:r>
    </w:p>
    <w:p w14:paraId="3C159EFE" w14:textId="0096E122" w:rsidR="00220D25" w:rsidRPr="00547CC8" w:rsidRDefault="00590354" w:rsidP="00547CC8">
      <w:pPr>
        <w:numPr>
          <w:ilvl w:val="0"/>
          <w:numId w:val="32"/>
        </w:numPr>
        <w:spacing w:after="12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547CC8">
        <w:rPr>
          <w:rFonts w:ascii="Times New Roman" w:eastAsia="Times New Roman" w:hAnsi="Times New Roman" w:cs="Times New Roman"/>
          <w:b/>
          <w:lang w:eastAsia="fr-FR"/>
        </w:rPr>
        <w:lastRenderedPageBreak/>
        <w:t xml:space="preserve">ACQUIS D’APPRENTISSAGE </w:t>
      </w:r>
    </w:p>
    <w:p w14:paraId="24814B3E" w14:textId="4682C6CC" w:rsidR="00220D25" w:rsidRDefault="00590354" w:rsidP="002D5FCC">
      <w:pPr>
        <w:suppressAutoHyphens/>
        <w:spacing w:before="100" w:beforeAutospacing="1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Pour atteindre le seuil de réussite, </w:t>
      </w:r>
      <w:r w:rsidR="00E81E41" w:rsidRPr="00E81E41">
        <w:rPr>
          <w:rFonts w:ascii="Times New Roman" w:eastAsia="Times New Roman" w:hAnsi="Times New Roman" w:cs="Times New Roman"/>
          <w:b/>
          <w:lang w:eastAsia="ar-SA"/>
        </w:rPr>
        <w:t>l’étudiant sera capable :</w:t>
      </w:r>
    </w:p>
    <w:p w14:paraId="5EEB7F9E" w14:textId="77777777" w:rsidR="0010373F" w:rsidRPr="00B47E00" w:rsidRDefault="0010373F" w:rsidP="0010373F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B47E00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à partir de consignes précises, sur base de documents proposés par le(s) chargé(s) de cours, </w:t>
      </w:r>
    </w:p>
    <w:p w14:paraId="0B8BB076" w14:textId="032F3705" w:rsidR="0010373F" w:rsidRPr="00B47E00" w:rsidRDefault="0010373F" w:rsidP="0010373F">
      <w:pPr>
        <w:widowControl w:val="0"/>
        <w:numPr>
          <w:ilvl w:val="0"/>
          <w:numId w:val="26"/>
        </w:numPr>
        <w:tabs>
          <w:tab w:val="clear" w:pos="1211"/>
        </w:tabs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B47E00">
        <w:rPr>
          <w:rFonts w:ascii="Times New Roman" w:eastAsia="Times New Roman" w:hAnsi="Times New Roman" w:cs="Times New Roman"/>
          <w:szCs w:val="20"/>
          <w:lang w:eastAsia="ar-SA"/>
        </w:rPr>
        <w:t>d'identifier</w:t>
      </w:r>
      <w:r w:rsidR="008F2592" w:rsidRPr="00B47E00">
        <w:rPr>
          <w:rFonts w:ascii="Times New Roman" w:eastAsia="Times New Roman" w:hAnsi="Times New Roman" w:cs="Times New Roman"/>
          <w:szCs w:val="20"/>
          <w:lang w:eastAsia="ar-SA"/>
        </w:rPr>
        <w:t xml:space="preserve"> et de caractériser</w:t>
      </w:r>
      <w:r w:rsidRPr="00B47E00">
        <w:rPr>
          <w:rFonts w:ascii="Times New Roman" w:eastAsia="Times New Roman" w:hAnsi="Times New Roman" w:cs="Times New Roman"/>
          <w:szCs w:val="20"/>
          <w:lang w:eastAsia="ar-SA"/>
        </w:rPr>
        <w:t xml:space="preserve"> les </w:t>
      </w:r>
      <w:r w:rsidR="00B47E00" w:rsidRPr="00B47E00">
        <w:rPr>
          <w:rFonts w:ascii="Times New Roman" w:eastAsia="Times New Roman" w:hAnsi="Times New Roman" w:cs="Times New Roman"/>
          <w:szCs w:val="20"/>
          <w:lang w:eastAsia="ar-SA"/>
        </w:rPr>
        <w:t>métiers de l’édition et de la presse ;</w:t>
      </w:r>
    </w:p>
    <w:p w14:paraId="7CE7D94B" w14:textId="495A0DA1" w:rsidR="0010373F" w:rsidRPr="006428C4" w:rsidRDefault="0010373F" w:rsidP="0010373F">
      <w:pPr>
        <w:widowControl w:val="0"/>
        <w:numPr>
          <w:ilvl w:val="0"/>
          <w:numId w:val="26"/>
        </w:numPr>
        <w:tabs>
          <w:tab w:val="clear" w:pos="1211"/>
        </w:tabs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6428C4">
        <w:rPr>
          <w:rFonts w:ascii="Times New Roman" w:eastAsia="Times New Roman" w:hAnsi="Times New Roman" w:cs="Times New Roman"/>
          <w:szCs w:val="20"/>
          <w:lang w:eastAsia="ar-SA"/>
        </w:rPr>
        <w:t xml:space="preserve">d’établir les interactions entre les acteurs de </w:t>
      </w:r>
      <w:r w:rsidR="00B47E00" w:rsidRPr="006428C4">
        <w:rPr>
          <w:rFonts w:ascii="Times New Roman" w:eastAsia="Times New Roman" w:hAnsi="Times New Roman" w:cs="Times New Roman"/>
          <w:szCs w:val="20"/>
          <w:lang w:eastAsia="ar-SA"/>
        </w:rPr>
        <w:t>l’édition de la presse</w:t>
      </w:r>
      <w:r w:rsidRPr="006428C4">
        <w:rPr>
          <w:rFonts w:ascii="Times New Roman" w:eastAsia="Times New Roman" w:hAnsi="Times New Roman" w:cs="Times New Roman"/>
          <w:szCs w:val="20"/>
          <w:lang w:eastAsia="ar-SA"/>
        </w:rPr>
        <w:t xml:space="preserve"> et </w:t>
      </w:r>
      <w:r w:rsidR="00B47E00" w:rsidRPr="006428C4">
        <w:rPr>
          <w:rFonts w:ascii="Times New Roman" w:eastAsia="Times New Roman" w:hAnsi="Times New Roman" w:cs="Times New Roman"/>
          <w:szCs w:val="20"/>
          <w:lang w:eastAsia="ar-SA"/>
        </w:rPr>
        <w:t>de la bibliothèque ;</w:t>
      </w:r>
    </w:p>
    <w:p w14:paraId="568E7532" w14:textId="782133F3" w:rsidR="00B47E00" w:rsidRPr="006428C4" w:rsidRDefault="00B65723" w:rsidP="00921AF9">
      <w:pPr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6428C4">
        <w:rPr>
          <w:rFonts w:ascii="Times New Roman" w:eastAsia="Times New Roman" w:hAnsi="Times New Roman" w:cs="Times New Roman"/>
          <w:szCs w:val="20"/>
          <w:lang w:eastAsia="ar-SA"/>
        </w:rPr>
        <w:t>de caractériser</w:t>
      </w:r>
      <w:r w:rsidR="00B47E00" w:rsidRPr="006428C4">
        <w:rPr>
          <w:rFonts w:ascii="Times New Roman" w:eastAsia="Times New Roman" w:hAnsi="Times New Roman" w:cs="Times New Roman"/>
          <w:szCs w:val="20"/>
          <w:lang w:eastAsia="ar-SA"/>
        </w:rPr>
        <w:t xml:space="preserve"> les modes de production et de diffusion et de les situer dans leurs contextes social, économique, pol</w:t>
      </w:r>
      <w:r w:rsidR="006428C4">
        <w:rPr>
          <w:rFonts w:ascii="Times New Roman" w:eastAsia="Times New Roman" w:hAnsi="Times New Roman" w:cs="Times New Roman"/>
          <w:szCs w:val="20"/>
          <w:lang w:eastAsia="ar-SA"/>
        </w:rPr>
        <w:t>itique et culturel.</w:t>
      </w:r>
    </w:p>
    <w:p w14:paraId="7803D8EB" w14:textId="77777777" w:rsidR="00220D25" w:rsidRPr="00173CF5" w:rsidRDefault="00590354" w:rsidP="00921AF9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73CF5">
        <w:rPr>
          <w:rFonts w:ascii="Times New Roman" w:eastAsia="Times New Roman" w:hAnsi="Times New Roman" w:cs="Times New Roman"/>
          <w:b/>
          <w:lang w:eastAsia="ar-SA"/>
        </w:rPr>
        <w:t>Pour la détermination du degré de maîtrise, il sera tenu compte des critères suivants :</w:t>
      </w:r>
    </w:p>
    <w:p w14:paraId="5A0611E9" w14:textId="59D0F85F" w:rsidR="00220D25" w:rsidRPr="004B2502" w:rsidRDefault="00590354" w:rsidP="00921AF9">
      <w:pPr>
        <w:numPr>
          <w:ilvl w:val="0"/>
          <w:numId w:val="2"/>
        </w:numPr>
        <w:suppressAutoHyphens/>
        <w:spacing w:after="0" w:line="36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de précision : la clarté, la concision, la rigueur au niveau de la terminologie, des concepts et des techniques/principes/modèles</w:t>
      </w:r>
      <w:r w:rsidR="00921AF9">
        <w:rPr>
          <w:rFonts w:ascii="Times New Roman" w:eastAsia="Times New Roman" w:hAnsi="Times New Roman" w:cs="Times New Roman"/>
          <w:lang w:val="fr-BE" w:eastAsia="ar-SA"/>
        </w:rPr>
        <w:t> ;</w:t>
      </w:r>
    </w:p>
    <w:p w14:paraId="35EA0617" w14:textId="068D49D7" w:rsidR="00220D25" w:rsidRPr="004B2502" w:rsidRDefault="00590354" w:rsidP="002D5FCC">
      <w:pPr>
        <w:numPr>
          <w:ilvl w:val="0"/>
          <w:numId w:val="2"/>
        </w:numPr>
        <w:suppressAutoHyphens/>
        <w:spacing w:before="100" w:beforeAutospacing="1" w:after="120" w:line="240" w:lineRule="auto"/>
        <w:ind w:left="1134" w:hanging="295"/>
        <w:jc w:val="both"/>
        <w:rPr>
          <w:rFonts w:ascii="Times New Roman" w:eastAsia="Times New Roman" w:hAnsi="Times New Roman" w:cs="Times New Roman"/>
          <w:lang w:val="fr-BE" w:eastAsia="ar-SA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de cohérence : la capacité à établir avec pertinence une majorité de liens logiques pour former un ensemble organisé</w:t>
      </w:r>
      <w:r w:rsidR="00921AF9">
        <w:rPr>
          <w:rFonts w:ascii="Times New Roman" w:eastAsia="Times New Roman" w:hAnsi="Times New Roman" w:cs="Times New Roman"/>
          <w:lang w:val="fr-BE" w:eastAsia="ar-SA"/>
        </w:rPr>
        <w:t> ;</w:t>
      </w:r>
    </w:p>
    <w:p w14:paraId="6DF87027" w14:textId="77777777" w:rsidR="00220D25" w:rsidRDefault="00590354" w:rsidP="002D5FCC">
      <w:pPr>
        <w:numPr>
          <w:ilvl w:val="0"/>
          <w:numId w:val="2"/>
        </w:numPr>
        <w:suppressAutoHyphens/>
        <w:spacing w:before="100" w:beforeAutospacing="1" w:after="120" w:line="240" w:lineRule="auto"/>
        <w:ind w:left="1134" w:hanging="295"/>
        <w:jc w:val="both"/>
        <w:rPr>
          <w:rFonts w:ascii="Times New Roman" w:hAnsi="Times New Roman" w:cs="Times New Roman"/>
          <w:lang w:eastAsia="fr-FR"/>
        </w:rPr>
      </w:pPr>
      <w:r w:rsidRPr="004B2502">
        <w:rPr>
          <w:rFonts w:ascii="Times New Roman" w:eastAsia="Times New Roman" w:hAnsi="Times New Roman" w:cs="Times New Roman"/>
          <w:lang w:val="fr-BE" w:eastAsia="ar-SA"/>
        </w:rPr>
        <w:t>niveau d’intégration : la capacité à s’approprier des notions, concepts, techniques et démarches en les intégrant dans son analyse, son argumentation, sa pratique ou la recherche de solutions</w:t>
      </w:r>
      <w:r w:rsidRPr="005207AD">
        <w:rPr>
          <w:rFonts w:ascii="Times New Roman" w:hAnsi="Times New Roman" w:cs="Times New Roman"/>
          <w:lang w:eastAsia="fr-FR"/>
        </w:rPr>
        <w:t>.</w:t>
      </w:r>
    </w:p>
    <w:p w14:paraId="55FA183A" w14:textId="77777777" w:rsidR="0082754B" w:rsidRPr="005207AD" w:rsidRDefault="0082754B" w:rsidP="0082754B">
      <w:pPr>
        <w:suppressAutoHyphens/>
        <w:spacing w:before="100" w:beforeAutospacing="1" w:after="120" w:line="240" w:lineRule="auto"/>
        <w:ind w:left="1134"/>
        <w:jc w:val="both"/>
        <w:rPr>
          <w:rFonts w:ascii="Times New Roman" w:hAnsi="Times New Roman" w:cs="Times New Roman"/>
          <w:lang w:eastAsia="fr-FR"/>
        </w:rPr>
      </w:pPr>
    </w:p>
    <w:p w14:paraId="0C95FAC9" w14:textId="62DD238E" w:rsidR="00220D25" w:rsidRPr="00921AF9" w:rsidRDefault="00590354" w:rsidP="00547CC8">
      <w:pPr>
        <w:pStyle w:val="Paragraphedeliste"/>
        <w:numPr>
          <w:ilvl w:val="0"/>
          <w:numId w:val="32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921AF9">
        <w:rPr>
          <w:rFonts w:ascii="Times New Roman" w:eastAsia="Times New Roman" w:hAnsi="Times New Roman" w:cs="Times New Roman"/>
          <w:b/>
          <w:szCs w:val="20"/>
          <w:lang w:eastAsia="ar-SA"/>
        </w:rPr>
        <w:t>PROGRAMME</w:t>
      </w:r>
    </w:p>
    <w:p w14:paraId="786C53F1" w14:textId="77777777" w:rsidR="00220D25" w:rsidRDefault="00590354" w:rsidP="00921AF9">
      <w:pPr>
        <w:suppressAutoHyphens/>
        <w:spacing w:before="120" w:after="120" w:line="240" w:lineRule="auto"/>
        <w:ind w:left="357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81E41">
        <w:rPr>
          <w:rFonts w:ascii="Times New Roman" w:eastAsia="Times New Roman" w:hAnsi="Times New Roman" w:cs="Times New Roman"/>
          <w:szCs w:val="20"/>
          <w:lang w:eastAsia="ar-SA"/>
        </w:rPr>
        <w:t>L’étudiant sera capable :</w:t>
      </w:r>
    </w:p>
    <w:p w14:paraId="654C4A7D" w14:textId="77777777" w:rsidR="0010373F" w:rsidRDefault="00905F8C" w:rsidP="00547CC8">
      <w:pPr>
        <w:pStyle w:val="Paragraphedeliste"/>
        <w:numPr>
          <w:ilvl w:val="1"/>
          <w:numId w:val="32"/>
        </w:numPr>
        <w:spacing w:before="120" w:after="120" w:line="240" w:lineRule="auto"/>
        <w:ind w:left="788" w:hanging="431"/>
        <w:contextualSpacing w:val="0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905F8C">
        <w:rPr>
          <w:rFonts w:ascii="Times New Roman" w:eastAsia="Times New Roman" w:hAnsi="Times New Roman" w:cs="Times New Roman"/>
          <w:b/>
          <w:szCs w:val="20"/>
          <w:lang w:eastAsia="ar-SA"/>
        </w:rPr>
        <w:t>Edition et librairie</w:t>
      </w:r>
    </w:p>
    <w:p w14:paraId="53CA49F5" w14:textId="5A838735" w:rsidR="00905F8C" w:rsidRPr="0010373F" w:rsidRDefault="00905F8C" w:rsidP="0010373F">
      <w:pPr>
        <w:spacing w:before="120" w:after="120" w:line="240" w:lineRule="auto"/>
        <w:ind w:left="357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>pour une catégorie de livres préalablement définie</w:t>
      </w:r>
      <w:r w:rsidR="00CD6083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y compris l’édition numérique</w:t>
      </w: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>, face à des exemples concrets, en utilisant le vocabulaire technique adéquat :</w:t>
      </w:r>
    </w:p>
    <w:p w14:paraId="12842D60" w14:textId="0560B2D9" w:rsidR="00905F8C" w:rsidRPr="00905F8C" w:rsidRDefault="00905F8C" w:rsidP="00905F8C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905F8C">
        <w:rPr>
          <w:rFonts w:ascii="Times New Roman" w:eastAsia="Times New Roman" w:hAnsi="Times New Roman" w:cs="Times New Roman"/>
          <w:szCs w:val="20"/>
          <w:lang w:eastAsia="fr-FR"/>
        </w:rPr>
        <w:t>de caractériser les différentes étapes d’une œuvre ciblée (création, cheminement, distribution, diffusion e</w:t>
      </w:r>
      <w:r w:rsidR="00CD6083">
        <w:rPr>
          <w:rFonts w:ascii="Times New Roman" w:eastAsia="Times New Roman" w:hAnsi="Times New Roman" w:cs="Times New Roman"/>
          <w:szCs w:val="20"/>
          <w:lang w:eastAsia="fr-FR"/>
        </w:rPr>
        <w:t>t mise à disposition du lecteur</w:t>
      </w:r>
      <w:r w:rsidR="00F20DF7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905F8C">
        <w:rPr>
          <w:rFonts w:ascii="Times New Roman" w:eastAsia="Times New Roman" w:hAnsi="Times New Roman" w:cs="Times New Roman"/>
          <w:szCs w:val="20"/>
          <w:lang w:eastAsia="fr-FR"/>
        </w:rPr>
        <w:t xml:space="preserve"> …) ;</w:t>
      </w:r>
    </w:p>
    <w:p w14:paraId="2A300D23" w14:textId="77777777" w:rsidR="00905F8C" w:rsidRPr="00905F8C" w:rsidRDefault="00905F8C" w:rsidP="00905F8C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905F8C">
        <w:rPr>
          <w:rFonts w:ascii="Times New Roman" w:eastAsia="Times New Roman" w:hAnsi="Times New Roman" w:cs="Times New Roman"/>
          <w:szCs w:val="20"/>
          <w:lang w:eastAsia="fr-FR"/>
        </w:rPr>
        <w:t>de définir les différentes professions de l’édition ;</w:t>
      </w:r>
    </w:p>
    <w:p w14:paraId="4DF1D463" w14:textId="1074C891" w:rsidR="00905F8C" w:rsidRDefault="00905F8C" w:rsidP="00905F8C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905F8C">
        <w:rPr>
          <w:rFonts w:ascii="Times New Roman" w:eastAsia="Times New Roman" w:hAnsi="Times New Roman" w:cs="Times New Roman"/>
          <w:szCs w:val="20"/>
          <w:lang w:eastAsia="fr-FR"/>
        </w:rPr>
        <w:t>d’identifier les partenaires directs des bibliothèques dans la chaîne du livre et de caractériser leurs relations.</w:t>
      </w:r>
    </w:p>
    <w:p w14:paraId="23291B25" w14:textId="642AB1BA" w:rsidR="0010373F" w:rsidRDefault="0010373F" w:rsidP="00547CC8">
      <w:pPr>
        <w:pStyle w:val="Paragraphedeliste"/>
        <w:numPr>
          <w:ilvl w:val="1"/>
          <w:numId w:val="3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b/>
          <w:szCs w:val="20"/>
          <w:lang w:eastAsia="fr-FR"/>
        </w:rPr>
        <w:t>Connaissance de la presse</w:t>
      </w:r>
    </w:p>
    <w:p w14:paraId="0F0ED3C9" w14:textId="4A93AD14" w:rsidR="0010373F" w:rsidRDefault="0010373F" w:rsidP="0010373F">
      <w:p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>face à des</w:t>
      </w:r>
      <w:r w:rsidR="009D6A10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documents diversifiés issus des publications en série et de </w:t>
      </w: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>la presse parlée, écrite</w:t>
      </w:r>
      <w:r w:rsidR="00256580">
        <w:rPr>
          <w:rFonts w:ascii="Times New Roman" w:eastAsia="Times New Roman" w:hAnsi="Times New Roman" w:cs="Times New Roman"/>
          <w:i/>
          <w:szCs w:val="20"/>
          <w:lang w:eastAsia="fr-FR"/>
        </w:rPr>
        <w:t>, numérique</w:t>
      </w: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 xml:space="preserve"> et </w:t>
      </w:r>
      <w:r w:rsidR="009D6A10">
        <w:rPr>
          <w:rFonts w:ascii="Times New Roman" w:eastAsia="Times New Roman" w:hAnsi="Times New Roman" w:cs="Times New Roman"/>
          <w:i/>
          <w:szCs w:val="20"/>
          <w:lang w:eastAsia="fr-FR"/>
        </w:rPr>
        <w:t>audio-visuelle</w:t>
      </w:r>
      <w:r w:rsidRPr="0010373F">
        <w:rPr>
          <w:rFonts w:ascii="Times New Roman" w:eastAsia="Times New Roman" w:hAnsi="Times New Roman" w:cs="Times New Roman"/>
          <w:i/>
          <w:szCs w:val="20"/>
          <w:lang w:eastAsia="fr-FR"/>
        </w:rPr>
        <w:t>,</w:t>
      </w:r>
    </w:p>
    <w:p w14:paraId="5D9A0856" w14:textId="77777777" w:rsidR="00256580" w:rsidRPr="0010373F" w:rsidRDefault="00256580" w:rsidP="00256580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d’identifier leurs caractéristiques:</w:t>
      </w:r>
    </w:p>
    <w:p w14:paraId="793EBD5B" w14:textId="77777777" w:rsidR="00256580" w:rsidRPr="0010373F" w:rsidRDefault="00256580" w:rsidP="00256580">
      <w:pPr>
        <w:numPr>
          <w:ilvl w:val="0"/>
          <w:numId w:val="2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le type de public,</w:t>
      </w:r>
    </w:p>
    <w:p w14:paraId="76F33E65" w14:textId="77777777" w:rsidR="00256580" w:rsidRPr="0010373F" w:rsidRDefault="00256580" w:rsidP="00256580">
      <w:pPr>
        <w:numPr>
          <w:ilvl w:val="0"/>
          <w:numId w:val="2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les modes de production, de distribution et de conservation,</w:t>
      </w:r>
    </w:p>
    <w:p w14:paraId="6CADB016" w14:textId="77777777" w:rsidR="00256580" w:rsidRPr="0010373F" w:rsidRDefault="00256580" w:rsidP="00256580">
      <w:pPr>
        <w:numPr>
          <w:ilvl w:val="0"/>
          <w:numId w:val="2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les fonctions,</w:t>
      </w:r>
    </w:p>
    <w:p w14:paraId="5E491E85" w14:textId="3DBB5C43" w:rsidR="00256580" w:rsidRPr="0010373F" w:rsidRDefault="00256580" w:rsidP="00256580">
      <w:pPr>
        <w:numPr>
          <w:ilvl w:val="0"/>
          <w:numId w:val="2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>..</w:t>
      </w:r>
      <w:r w:rsidRPr="0010373F">
        <w:rPr>
          <w:rFonts w:ascii="Times New Roman" w:eastAsia="Times New Roman" w:hAnsi="Times New Roman" w:cs="Times New Roman"/>
          <w:szCs w:val="20"/>
          <w:lang w:eastAsia="fr-FR"/>
        </w:rPr>
        <w:t>.</w:t>
      </w:r>
      <w:r w:rsidR="00F20DF7">
        <w:rPr>
          <w:rFonts w:ascii="Times New Roman" w:eastAsia="Times New Roman" w:hAnsi="Times New Roman" w:cs="Times New Roman"/>
          <w:szCs w:val="20"/>
          <w:lang w:eastAsia="fr-FR"/>
        </w:rPr>
        <w:t> ;</w:t>
      </w:r>
    </w:p>
    <w:p w14:paraId="46DF6EA1" w14:textId="77777777" w:rsidR="0010373F" w:rsidRPr="0010373F" w:rsidRDefault="0010373F" w:rsidP="0010373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d’identifier les métiers de la presse ;</w:t>
      </w:r>
    </w:p>
    <w:p w14:paraId="04A40191" w14:textId="77777777" w:rsidR="0010373F" w:rsidRPr="0010373F" w:rsidRDefault="0010373F" w:rsidP="0010373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d’appréhender le vocabulaire de l’écriture journalistique ;</w:t>
      </w:r>
    </w:p>
    <w:p w14:paraId="22DCBA72" w14:textId="77777777" w:rsidR="0010373F" w:rsidRPr="0010373F" w:rsidRDefault="0010373F" w:rsidP="0010373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lastRenderedPageBreak/>
        <w:t>d’appréhender l’évolution, le rôle et les enjeux économiques, sociologiques, culturels et politiques de la presse ;</w:t>
      </w:r>
    </w:p>
    <w:p w14:paraId="08E965AF" w14:textId="3D2ACD4D" w:rsidR="0010373F" w:rsidRPr="0010373F" w:rsidRDefault="00256580" w:rsidP="0010373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>
        <w:rPr>
          <w:rFonts w:ascii="Times New Roman" w:eastAsia="Times New Roman" w:hAnsi="Times New Roman" w:cs="Times New Roman"/>
          <w:szCs w:val="20"/>
          <w:lang w:eastAsia="fr-FR"/>
        </w:rPr>
        <w:t>de déterminer l’impact du numérique</w:t>
      </w:r>
      <w:r w:rsidR="0010373F" w:rsidRPr="0010373F">
        <w:rPr>
          <w:rFonts w:ascii="Times New Roman" w:eastAsia="Times New Roman" w:hAnsi="Times New Roman" w:cs="Times New Roman"/>
          <w:szCs w:val="20"/>
          <w:lang w:eastAsia="fr-FR"/>
        </w:rPr>
        <w:t xml:space="preserve"> sur la circulation des informations ;</w:t>
      </w:r>
    </w:p>
    <w:p w14:paraId="7CEE9BE0" w14:textId="57CF5366" w:rsidR="0010373F" w:rsidRPr="0010373F" w:rsidRDefault="0010373F" w:rsidP="0010373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10373F">
        <w:rPr>
          <w:rFonts w:ascii="Times New Roman" w:eastAsia="Times New Roman" w:hAnsi="Times New Roman" w:cs="Times New Roman"/>
          <w:szCs w:val="20"/>
          <w:lang w:eastAsia="fr-FR"/>
        </w:rPr>
        <w:t>de caractériser les groupes de presse : leur tendance, leur couverture régionale, nationale ou internationale, leurs modes de diffusion, leurs publics cibles</w:t>
      </w:r>
      <w:r w:rsidR="00F20DF7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10373F">
        <w:rPr>
          <w:rFonts w:ascii="Times New Roman" w:eastAsia="Times New Roman" w:hAnsi="Times New Roman" w:cs="Times New Roman"/>
          <w:szCs w:val="20"/>
          <w:lang w:eastAsia="fr-FR"/>
        </w:rPr>
        <w:t>… ;</w:t>
      </w:r>
    </w:p>
    <w:p w14:paraId="68DECE25" w14:textId="40EB2646" w:rsidR="0010373F" w:rsidRDefault="0010373F" w:rsidP="00110111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9D6A10">
        <w:rPr>
          <w:rFonts w:ascii="Times New Roman" w:eastAsia="Times New Roman" w:hAnsi="Times New Roman" w:cs="Times New Roman"/>
          <w:szCs w:val="20"/>
          <w:lang w:eastAsia="fr-FR"/>
        </w:rPr>
        <w:t>de développer une réflexion critique sur l’impact de</w:t>
      </w:r>
      <w:r w:rsidR="009D6A10">
        <w:rPr>
          <w:rFonts w:ascii="Times New Roman" w:eastAsia="Times New Roman" w:hAnsi="Times New Roman" w:cs="Times New Roman"/>
          <w:szCs w:val="20"/>
          <w:lang w:eastAsia="fr-FR"/>
        </w:rPr>
        <w:t>s publications en série et de</w:t>
      </w:r>
      <w:r w:rsidRPr="009D6A10">
        <w:rPr>
          <w:rFonts w:ascii="Times New Roman" w:eastAsia="Times New Roman" w:hAnsi="Times New Roman" w:cs="Times New Roman"/>
          <w:szCs w:val="20"/>
          <w:lang w:eastAsia="fr-FR"/>
        </w:rPr>
        <w:t xml:space="preserve"> la presse </w:t>
      </w:r>
      <w:r w:rsidR="009D6A10" w:rsidRPr="009D6A10">
        <w:rPr>
          <w:rFonts w:ascii="Times New Roman" w:eastAsia="Times New Roman" w:hAnsi="Times New Roman" w:cs="Times New Roman"/>
          <w:szCs w:val="20"/>
          <w:lang w:eastAsia="fr-FR"/>
        </w:rPr>
        <w:t>parlée, écrite, numérique</w:t>
      </w:r>
      <w:r w:rsidR="009D6A10">
        <w:rPr>
          <w:rFonts w:ascii="Times New Roman" w:eastAsia="Times New Roman" w:hAnsi="Times New Roman" w:cs="Times New Roman"/>
          <w:szCs w:val="20"/>
          <w:lang w:eastAsia="fr-FR"/>
        </w:rPr>
        <w:t xml:space="preserve"> et audio-visuelle</w:t>
      </w:r>
      <w:r w:rsidR="009D6A10" w:rsidRPr="009D6A10">
        <w:rPr>
          <w:rFonts w:ascii="Times New Roman" w:eastAsia="Times New Roman" w:hAnsi="Times New Roman" w:cs="Times New Roman"/>
          <w:szCs w:val="20"/>
          <w:lang w:eastAsia="fr-FR"/>
        </w:rPr>
        <w:t>,</w:t>
      </w:r>
      <w:r w:rsidRPr="009D6A10">
        <w:rPr>
          <w:rFonts w:ascii="Times New Roman" w:eastAsia="Times New Roman" w:hAnsi="Times New Roman" w:cs="Times New Roman"/>
          <w:szCs w:val="20"/>
          <w:lang w:eastAsia="fr-FR"/>
        </w:rPr>
        <w:t xml:space="preserve"> sur l’opinion publique</w:t>
      </w:r>
      <w:r w:rsidR="004011DF">
        <w:rPr>
          <w:rFonts w:ascii="Times New Roman" w:eastAsia="Times New Roman" w:hAnsi="Times New Roman" w:cs="Times New Roman"/>
          <w:szCs w:val="20"/>
          <w:lang w:eastAsia="fr-FR"/>
        </w:rPr>
        <w:t> ;</w:t>
      </w:r>
    </w:p>
    <w:p w14:paraId="4B51A2F4" w14:textId="77777777" w:rsidR="00BA26D0" w:rsidRPr="004011DF" w:rsidRDefault="00BA26D0" w:rsidP="004011D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4011DF">
        <w:rPr>
          <w:rFonts w:ascii="Times New Roman" w:eastAsia="Times New Roman" w:hAnsi="Times New Roman" w:cs="Times New Roman"/>
          <w:szCs w:val="20"/>
          <w:lang w:eastAsia="fr-FR"/>
        </w:rPr>
        <w:t>d’identifier les canaux d’information propres aux différents supports tant des fournisseurs vers la bibliothèque que de celle-ci vers ses publics ;</w:t>
      </w:r>
    </w:p>
    <w:p w14:paraId="70B0AF31" w14:textId="14AC5CF5" w:rsidR="00BA26D0" w:rsidRDefault="00BA26D0" w:rsidP="004011DF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  <w:r w:rsidRPr="004011DF">
        <w:rPr>
          <w:rFonts w:ascii="Times New Roman" w:eastAsia="Times New Roman" w:hAnsi="Times New Roman" w:cs="Times New Roman"/>
          <w:szCs w:val="20"/>
          <w:lang w:eastAsia="fr-FR"/>
        </w:rPr>
        <w:t>de différencier les mécanismes de l'information et de la désinformation</w:t>
      </w:r>
      <w:r w:rsidR="00962FC6">
        <w:rPr>
          <w:rFonts w:ascii="Times New Roman" w:eastAsia="Times New Roman" w:hAnsi="Times New Roman" w:cs="Times New Roman"/>
          <w:szCs w:val="20"/>
          <w:lang w:eastAsia="fr-FR"/>
        </w:rPr>
        <w:t>.</w:t>
      </w:r>
    </w:p>
    <w:p w14:paraId="6FD88C52" w14:textId="77777777" w:rsidR="00962FC6" w:rsidRPr="004011DF" w:rsidRDefault="00962FC6" w:rsidP="00962FC6">
      <w:pPr>
        <w:spacing w:before="120" w:after="0" w:line="240" w:lineRule="auto"/>
        <w:ind w:left="1135"/>
        <w:jc w:val="both"/>
        <w:rPr>
          <w:rFonts w:ascii="Times New Roman" w:eastAsia="Times New Roman" w:hAnsi="Times New Roman" w:cs="Times New Roman"/>
          <w:szCs w:val="20"/>
          <w:lang w:eastAsia="fr-FR"/>
        </w:rPr>
      </w:pPr>
    </w:p>
    <w:p w14:paraId="3424B802" w14:textId="77777777" w:rsidR="00220D25" w:rsidRDefault="00590354" w:rsidP="00547CC8">
      <w:pPr>
        <w:numPr>
          <w:ilvl w:val="0"/>
          <w:numId w:val="32"/>
        </w:numPr>
        <w:tabs>
          <w:tab w:val="num" w:pos="1134"/>
        </w:tabs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CHARGE(S) DE COURS</w:t>
      </w:r>
    </w:p>
    <w:p w14:paraId="36B2B86D" w14:textId="6F145265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Le chargé de cours sera un enseignant ou un expert.</w:t>
      </w:r>
    </w:p>
    <w:p w14:paraId="015A08F0" w14:textId="059975E4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L’expert devra justifier de compétences particulières issues d’une expérience professionnelle </w:t>
      </w:r>
      <w:r w:rsidR="004D3007">
        <w:rPr>
          <w:rFonts w:ascii="Times New Roman" w:eastAsia="Times New Roman" w:hAnsi="Times New Roman" w:cs="Times New Roman"/>
          <w:szCs w:val="20"/>
          <w:lang w:eastAsia="ar-SA"/>
        </w:rPr>
        <w:t>a</w:t>
      </w:r>
      <w:r>
        <w:rPr>
          <w:rFonts w:ascii="Times New Roman" w:eastAsia="Times New Roman" w:hAnsi="Times New Roman" w:cs="Times New Roman"/>
          <w:szCs w:val="20"/>
          <w:lang w:eastAsia="ar-SA"/>
        </w:rPr>
        <w:t>ctualisée en relation avec le programme du présent dossier pédagogique.</w:t>
      </w:r>
    </w:p>
    <w:p w14:paraId="563EAE2D" w14:textId="77777777" w:rsidR="00962FC6" w:rsidRDefault="00962FC6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71259A0" w14:textId="77777777" w:rsidR="00220D25" w:rsidRDefault="00590354" w:rsidP="00547CC8">
      <w:pPr>
        <w:numPr>
          <w:ilvl w:val="0"/>
          <w:numId w:val="32"/>
        </w:numPr>
        <w:suppressAutoHyphens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>CONSTITUTION DES GROUPES OU REGROUPEMENT</w:t>
      </w:r>
    </w:p>
    <w:p w14:paraId="2020D079" w14:textId="77777777" w:rsidR="00220D25" w:rsidRDefault="00590354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Aucune recommandation particulière.</w:t>
      </w:r>
    </w:p>
    <w:p w14:paraId="5F057294" w14:textId="77777777" w:rsidR="00921AF9" w:rsidRDefault="00921AF9" w:rsidP="002D5FCC">
      <w:pPr>
        <w:suppressAutoHyphens/>
        <w:spacing w:before="100" w:beforeAutospacing="1" w:after="120" w:line="240" w:lineRule="auto"/>
        <w:ind w:left="709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DAC54B4" w14:textId="12B9AA32" w:rsidR="00220D25" w:rsidRDefault="00590354" w:rsidP="00547CC8">
      <w:pPr>
        <w:numPr>
          <w:ilvl w:val="0"/>
          <w:numId w:val="32"/>
        </w:numPr>
        <w:suppressAutoHyphens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HORAIRE MINIMUM DE L’UNITE </w:t>
      </w:r>
      <w:r w:rsidR="00AA34FD">
        <w:rPr>
          <w:rFonts w:ascii="Times New Roman" w:eastAsia="Times New Roman" w:hAnsi="Times New Roman" w:cs="Times New Roman"/>
          <w:b/>
          <w:szCs w:val="20"/>
          <w:lang w:eastAsia="ar-SA"/>
        </w:rPr>
        <w:t>D’ENSEIGNEMENT</w:t>
      </w:r>
    </w:p>
    <w:tbl>
      <w:tblPr>
        <w:tblW w:w="8731" w:type="dxa"/>
        <w:tblInd w:w="2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19"/>
        <w:gridCol w:w="1467"/>
        <w:gridCol w:w="1806"/>
        <w:gridCol w:w="2339"/>
      </w:tblGrid>
      <w:tr w:rsidR="00220D25" w14:paraId="3BAEDCD3" w14:textId="77777777" w:rsidTr="00962FC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C6852" w14:textId="50B37278" w:rsidR="00220D25" w:rsidRDefault="00CF3233" w:rsidP="00853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3" w:name="CAT"/>
            <w:bookmarkEnd w:id="3"/>
            <w:r w:rsidRPr="00AA34FD"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>7</w:t>
            </w:r>
            <w:r w:rsidR="00590354" w:rsidRPr="00AA34FD"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  <w:t>.1. Dénomination des cours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40AC7CF" w14:textId="77777777" w:rsidR="00220D25" w:rsidRDefault="00590354" w:rsidP="002D5FCC">
            <w:pPr>
              <w:suppressAutoHyphens/>
              <w:snapToGrid w:val="0"/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Classement des cours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5CA04EFA" w14:textId="77777777" w:rsidR="00220D25" w:rsidRDefault="00590354" w:rsidP="002D5FCC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100" w:beforeAutospacing="1" w:after="240" w:line="240" w:lineRule="auto"/>
              <w:jc w:val="center"/>
              <w:outlineLvl w:val="2"/>
              <w:rPr>
                <w:rFonts w:ascii="Times New Roman" w:eastAsia="MS Mincho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MS Mincho" w:hAnsi="Times New Roman" w:cs="Times New Roman"/>
                <w:b/>
                <w:u w:val="single"/>
                <w:lang w:eastAsia="ar-SA"/>
              </w:rPr>
              <w:t>Code U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02B38D" w14:textId="77777777" w:rsidR="00220D25" w:rsidRDefault="00590354" w:rsidP="002D5FCC">
            <w:pPr>
              <w:suppressAutoHyphens/>
              <w:snapToGrid w:val="0"/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Nombre de périodes</w:t>
            </w:r>
          </w:p>
        </w:tc>
      </w:tr>
      <w:tr w:rsidR="0010373F" w14:paraId="7C7A3314" w14:textId="77777777" w:rsidTr="00962FC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63A642CE" w14:textId="1622C5AE" w:rsidR="0010373F" w:rsidRDefault="0010373F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4" w:name="VOL"/>
            <w:bookmarkEnd w:id="4"/>
            <w:r w:rsidRPr="0010373F">
              <w:rPr>
                <w:rFonts w:ascii="Times New Roman" w:eastAsia="Times New Roman" w:hAnsi="Times New Roman" w:cs="Times New Roman"/>
                <w:lang w:eastAsia="ar-SA"/>
              </w:rPr>
              <w:t>Edition et librairie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7C5DB37F" w14:textId="6A044913" w:rsidR="0010373F" w:rsidRDefault="0055300E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CT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1BC0719" w14:textId="22FB60A7" w:rsidR="0010373F" w:rsidRPr="00962FC6" w:rsidRDefault="0055300E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2FC6">
              <w:rPr>
                <w:rFonts w:ascii="Times New Roman" w:eastAsia="Times New Roman" w:hAnsi="Times New Roman" w:cs="Times New Roman"/>
                <w:lang w:eastAsia="ar-SA"/>
              </w:rPr>
              <w:t>B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5691C95" w14:textId="1742BA91" w:rsidR="0010373F" w:rsidRPr="0055300E" w:rsidRDefault="0055300E" w:rsidP="00B66BC0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5300E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</w:tr>
      <w:tr w:rsidR="0010373F" w14:paraId="3439A1A0" w14:textId="77777777" w:rsidTr="00962FC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5CE98316" w14:textId="487F296D" w:rsidR="0010373F" w:rsidRPr="0010373F" w:rsidRDefault="00B66BC0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Connaissance de la presse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0556C1EE" w14:textId="41743AAA" w:rsidR="0010373F" w:rsidRDefault="0055300E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CT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6C5A8041" w14:textId="20B7B8CB" w:rsidR="0010373F" w:rsidRPr="00962FC6" w:rsidRDefault="0055300E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2FC6">
              <w:rPr>
                <w:rFonts w:ascii="Times New Roman" w:eastAsia="Times New Roman" w:hAnsi="Times New Roman" w:cs="Times New Roman"/>
                <w:lang w:eastAsia="ar-SA"/>
              </w:rPr>
              <w:t>B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6F731AD" w14:textId="63901CB7" w:rsidR="0010373F" w:rsidRPr="0055300E" w:rsidRDefault="004011DF" w:rsidP="00B66BC0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</w:tr>
      <w:tr w:rsidR="00220D25" w14:paraId="2D2F93A5" w14:textId="77777777" w:rsidTr="00962FC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114217E" w14:textId="6E34200C" w:rsidR="00220D25" w:rsidRDefault="00CF3233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</w:t>
            </w:r>
            <w:r w:rsidR="00590354">
              <w:rPr>
                <w:rFonts w:ascii="Times New Roman" w:eastAsia="Times New Roman" w:hAnsi="Times New Roman" w:cs="Times New Roman"/>
                <w:b/>
                <w:lang w:eastAsia="ar-SA"/>
              </w:rPr>
              <w:t>.2. Part d’autonomie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6C559CE3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</w:tcPr>
          <w:p w14:paraId="2B70A08F" w14:textId="77777777" w:rsidR="00220D25" w:rsidRDefault="0059035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ACC5D9A" w14:textId="5223C507" w:rsidR="00220D25" w:rsidRPr="0055300E" w:rsidRDefault="004011DF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</w:tr>
      <w:tr w:rsidR="00220D25" w14:paraId="5F0935F7" w14:textId="77777777" w:rsidTr="00962FC6"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3FEB59" w14:textId="77777777" w:rsidR="00220D25" w:rsidRDefault="00590354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Total des périodes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</w:tcBorders>
          </w:tcPr>
          <w:p w14:paraId="503476F8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4E66F" w14:textId="77777777" w:rsidR="00220D25" w:rsidRDefault="00220D25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8D7BD" w14:textId="1C4BBC92" w:rsidR="00220D25" w:rsidRPr="0055300E" w:rsidRDefault="004011DF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50</w:t>
            </w:r>
          </w:p>
        </w:tc>
      </w:tr>
      <w:tr w:rsidR="006428C4" w14:paraId="7D65AFE0" w14:textId="77777777" w:rsidTr="00962FC6"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5C84F6" w14:textId="5CAD6395" w:rsidR="006428C4" w:rsidRDefault="006428C4" w:rsidP="00CF3233">
            <w:pPr>
              <w:suppressAutoHyphens/>
              <w:snapToGrid w:val="0"/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Nombre d’ECTS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</w:tcBorders>
          </w:tcPr>
          <w:p w14:paraId="5665BD1D" w14:textId="77777777" w:rsidR="006428C4" w:rsidRDefault="006428C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4E32B" w14:textId="77777777" w:rsidR="006428C4" w:rsidRDefault="006428C4" w:rsidP="004D3007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BB618" w14:textId="61D04F06" w:rsidR="006428C4" w:rsidRPr="0055300E" w:rsidRDefault="00304B9A" w:rsidP="00C77A9E">
            <w:pPr>
              <w:suppressAutoHyphens/>
              <w:snapToGrid w:val="0"/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</w:tr>
    </w:tbl>
    <w:p w14:paraId="7F68296E" w14:textId="77777777" w:rsidR="00220D25" w:rsidRDefault="00220D25" w:rsidP="00E81E41">
      <w:pPr>
        <w:spacing w:after="120" w:line="240" w:lineRule="auto"/>
      </w:pPr>
    </w:p>
    <w:sectPr w:rsidR="00220D25">
      <w:headerReference w:type="even" r:id="rId7"/>
      <w:headerReference w:type="default" r:id="rId8"/>
      <w:footerReference w:type="default" r:id="rId9"/>
      <w:headerReference w:type="first" r:id="rId10"/>
      <w:footnotePr>
        <w:pos w:val="beneathText"/>
      </w:footnotePr>
      <w:type w:val="continuous"/>
      <w:pgSz w:w="11905" w:h="16837"/>
      <w:pgMar w:top="1417" w:right="1417" w:bottom="1291" w:left="1417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B109" w14:textId="77777777" w:rsidR="00DC27F8" w:rsidRDefault="00DC27F8">
      <w:pPr>
        <w:spacing w:after="0" w:line="240" w:lineRule="auto"/>
      </w:pPr>
      <w:r>
        <w:separator/>
      </w:r>
    </w:p>
  </w:endnote>
  <w:endnote w:type="continuationSeparator" w:id="0">
    <w:p w14:paraId="2F794F06" w14:textId="77777777" w:rsidR="00DC27F8" w:rsidRDefault="00DC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0203" w14:textId="163C4592" w:rsidR="00CF3233" w:rsidRDefault="00CF3233">
    <w:pPr>
      <w:pStyle w:val="Pieddepage"/>
      <w:jc w:val="right"/>
    </w:pPr>
  </w:p>
  <w:p w14:paraId="070B54B7" w14:textId="01D6928E" w:rsidR="00C25F99" w:rsidRDefault="00EF1B66" w:rsidP="00C25F99">
    <w:pPr>
      <w:pStyle w:val="Pieddepage"/>
      <w:rPr>
        <w:color w:val="002060"/>
      </w:rPr>
    </w:pPr>
    <w:r w:rsidRPr="00C25F99">
      <w:rPr>
        <w:color w:val="002060"/>
      </w:rPr>
      <w:t>Bibliothécaire : p</w:t>
    </w:r>
    <w:r w:rsidR="00347CBF" w:rsidRPr="00C25F99">
      <w:rPr>
        <w:color w:val="002060"/>
      </w:rPr>
      <w:t xml:space="preserve">resse et édition </w:t>
    </w:r>
    <w:r w:rsidRPr="00C25F99">
      <w:rPr>
        <w:color w:val="002060"/>
      </w:rPr>
      <w:t xml:space="preserve"> </w:t>
    </w:r>
    <w:r w:rsidR="00994E37">
      <w:rPr>
        <w:color w:val="002060"/>
      </w:rPr>
      <w:t xml:space="preserve">                                                                                                           </w:t>
    </w:r>
    <w:sdt>
      <w:sdtPr>
        <w:rPr>
          <w:color w:val="002060"/>
        </w:rPr>
        <w:id w:val="627442619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</w:rPr>
            <w:id w:val="1986275898"/>
            <w:docPartObj>
              <w:docPartGallery w:val="Page Numbers (Top of Page)"/>
              <w:docPartUnique/>
            </w:docPartObj>
          </w:sdtPr>
          <w:sdtContent>
            <w:r w:rsidR="00C25F99">
              <w:rPr>
                <w:color w:val="002060"/>
              </w:rPr>
              <w:t xml:space="preserve">Page </w:t>
            </w:r>
            <w:r w:rsidR="00C25F99" w:rsidRPr="00C25F99">
              <w:rPr>
                <w:color w:val="002060"/>
              </w:rPr>
              <w:fldChar w:fldCharType="begin"/>
            </w:r>
            <w:r w:rsidR="00C25F99" w:rsidRPr="00C25F99">
              <w:rPr>
                <w:color w:val="002060"/>
              </w:rPr>
              <w:instrText>PAGE</w:instrText>
            </w:r>
            <w:r w:rsidR="00C25F99" w:rsidRPr="00C25F99">
              <w:rPr>
                <w:color w:val="002060"/>
              </w:rPr>
              <w:fldChar w:fldCharType="separate"/>
            </w:r>
            <w:r w:rsidR="00C25F99">
              <w:rPr>
                <w:noProof/>
                <w:color w:val="002060"/>
              </w:rPr>
              <w:t>2</w:t>
            </w:r>
            <w:r w:rsidR="00C25F99" w:rsidRPr="00C25F99">
              <w:rPr>
                <w:color w:val="002060"/>
              </w:rPr>
              <w:fldChar w:fldCharType="end"/>
            </w:r>
            <w:r w:rsidR="00C25F99">
              <w:rPr>
                <w:color w:val="002060"/>
              </w:rPr>
              <w:t xml:space="preserve"> sur </w:t>
            </w:r>
            <w:r w:rsidR="00C25F99" w:rsidRPr="00C25F99">
              <w:rPr>
                <w:color w:val="002060"/>
              </w:rPr>
              <w:fldChar w:fldCharType="begin"/>
            </w:r>
            <w:r w:rsidR="00C25F99" w:rsidRPr="00C25F99">
              <w:rPr>
                <w:color w:val="002060"/>
              </w:rPr>
              <w:instrText>NUMPAGES</w:instrText>
            </w:r>
            <w:r w:rsidR="00C25F99" w:rsidRPr="00C25F99">
              <w:rPr>
                <w:color w:val="002060"/>
              </w:rPr>
              <w:fldChar w:fldCharType="separate"/>
            </w:r>
            <w:r w:rsidR="00C25F99">
              <w:rPr>
                <w:noProof/>
                <w:color w:val="002060"/>
              </w:rPr>
              <w:t>5</w:t>
            </w:r>
            <w:r w:rsidR="00C25F99" w:rsidRPr="00C25F99">
              <w:rPr>
                <w:color w:val="002060"/>
              </w:rPr>
              <w:fldChar w:fldCharType="end"/>
            </w:r>
          </w:sdtContent>
        </w:sdt>
      </w:sdtContent>
    </w:sdt>
  </w:p>
  <w:p w14:paraId="58BDB20B" w14:textId="77777777" w:rsidR="00C25F99" w:rsidRPr="00C25F99" w:rsidRDefault="00C25F99" w:rsidP="00C25F99">
    <w:pPr>
      <w:pStyle w:val="Pieddepage"/>
      <w:rPr>
        <w:color w:val="002060"/>
      </w:rPr>
    </w:pPr>
  </w:p>
  <w:p w14:paraId="5A55899D" w14:textId="21459FAC" w:rsidR="00220D25" w:rsidRDefault="00220D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4653" w14:textId="77777777" w:rsidR="00DC27F8" w:rsidRDefault="00DC27F8">
      <w:pPr>
        <w:spacing w:after="0" w:line="240" w:lineRule="auto"/>
      </w:pPr>
      <w:r>
        <w:separator/>
      </w:r>
    </w:p>
  </w:footnote>
  <w:footnote w:type="continuationSeparator" w:id="0">
    <w:p w14:paraId="4D368153" w14:textId="77777777" w:rsidR="00DC27F8" w:rsidRDefault="00DC2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F382" w14:textId="77777777" w:rsidR="00220D25" w:rsidRDefault="00220D2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E891" w14:textId="77777777" w:rsidR="00220D25" w:rsidRDefault="00220D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0AFF" w14:textId="77777777" w:rsidR="00220D25" w:rsidRDefault="00220D2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07A29"/>
    <w:multiLevelType w:val="multilevel"/>
    <w:tmpl w:val="A7AE722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2" w15:restartNumberingAfterBreak="0">
    <w:nsid w:val="048C0F27"/>
    <w:multiLevelType w:val="hybridMultilevel"/>
    <w:tmpl w:val="D69A5C50"/>
    <w:lvl w:ilvl="0" w:tplc="F976A9D4">
      <w:start w:val="1"/>
      <w:numFmt w:val="bullet"/>
      <w:lvlText w:val=""/>
      <w:lvlJc w:val="left"/>
      <w:pPr>
        <w:ind w:left="157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51B06C2"/>
    <w:multiLevelType w:val="hybridMultilevel"/>
    <w:tmpl w:val="DBC251A2"/>
    <w:lvl w:ilvl="0" w:tplc="040C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88D2C4E"/>
    <w:multiLevelType w:val="hybridMultilevel"/>
    <w:tmpl w:val="EF10F906"/>
    <w:lvl w:ilvl="0" w:tplc="08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0BC7DF7"/>
    <w:multiLevelType w:val="hybridMultilevel"/>
    <w:tmpl w:val="BDF60B9E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19916BD"/>
    <w:multiLevelType w:val="hybridMultilevel"/>
    <w:tmpl w:val="81E264D0"/>
    <w:lvl w:ilvl="0" w:tplc="2BA24DDC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5CA0C1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0C3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2D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F28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0E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E7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267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52AD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D3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2D555334"/>
    <w:multiLevelType w:val="hybridMultilevel"/>
    <w:tmpl w:val="62EC8760"/>
    <w:lvl w:ilvl="0" w:tplc="0A7ED0D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5507A2"/>
    <w:multiLevelType w:val="hybridMultilevel"/>
    <w:tmpl w:val="81E264D0"/>
    <w:lvl w:ilvl="0" w:tplc="ACB05E3A">
      <w:start w:val="1"/>
      <w:numFmt w:val="bullet"/>
      <w:lvlText w:val=""/>
      <w:lvlJc w:val="left"/>
      <w:pPr>
        <w:tabs>
          <w:tab w:val="num" w:pos="1211"/>
        </w:tabs>
        <w:ind w:left="1135" w:hanging="284"/>
      </w:pPr>
      <w:rPr>
        <w:rFonts w:ascii="Symbol" w:hAnsi="Symbol" w:hint="default"/>
        <w:color w:val="auto"/>
        <w:sz w:val="22"/>
      </w:rPr>
    </w:lvl>
    <w:lvl w:ilvl="1" w:tplc="C16017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B032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18BC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402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4CCD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B4CF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508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A27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31202A8"/>
    <w:multiLevelType w:val="hybridMultilevel"/>
    <w:tmpl w:val="492EB78E"/>
    <w:lvl w:ilvl="0" w:tplc="814A542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41DF0"/>
    <w:multiLevelType w:val="hybridMultilevel"/>
    <w:tmpl w:val="7EF4E896"/>
    <w:lvl w:ilvl="0" w:tplc="080C0003">
      <w:start w:val="1"/>
      <w:numFmt w:val="bullet"/>
      <w:lvlText w:val="o"/>
      <w:lvlJc w:val="left"/>
      <w:pPr>
        <w:tabs>
          <w:tab w:val="num" w:pos="1211"/>
        </w:tabs>
        <w:ind w:left="1134" w:hanging="283"/>
      </w:pPr>
      <w:rPr>
        <w:rFonts w:ascii="Courier New" w:hAnsi="Courier New" w:cs="Courier New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C6654"/>
    <w:multiLevelType w:val="singleLevel"/>
    <w:tmpl w:val="0FC2F2F4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14" w15:restartNumberingAfterBreak="0">
    <w:nsid w:val="38362DEB"/>
    <w:multiLevelType w:val="hybridMultilevel"/>
    <w:tmpl w:val="BB60F8B6"/>
    <w:lvl w:ilvl="0" w:tplc="FFFFFFFF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1F0859"/>
    <w:multiLevelType w:val="singleLevel"/>
    <w:tmpl w:val="A17ECB50"/>
    <w:lvl w:ilvl="0">
      <w:start w:val="1"/>
      <w:numFmt w:val="bullet"/>
      <w:lvlText w:val="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  <w:sz w:val="18"/>
      </w:rPr>
    </w:lvl>
  </w:abstractNum>
  <w:abstractNum w:abstractNumId="16" w15:restartNumberingAfterBreak="0">
    <w:nsid w:val="40B10FC0"/>
    <w:multiLevelType w:val="hybridMultilevel"/>
    <w:tmpl w:val="687018B0"/>
    <w:lvl w:ilvl="0" w:tplc="69B48404">
      <w:numFmt w:val="bullet"/>
      <w:lvlText w:val=""/>
      <w:lvlJc w:val="left"/>
      <w:pPr>
        <w:tabs>
          <w:tab w:val="num" w:pos="1701"/>
        </w:tabs>
        <w:ind w:left="1701" w:hanging="454"/>
      </w:pPr>
      <w:rPr>
        <w:rFonts w:ascii="Symbol" w:hAnsi="Symbol" w:hint="default"/>
        <w:b/>
        <w:i w:val="0"/>
        <w:color w:val="auto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72C54"/>
    <w:multiLevelType w:val="singleLevel"/>
    <w:tmpl w:val="92CE82E4"/>
    <w:lvl w:ilvl="0">
      <w:numFmt w:val="bullet"/>
      <w:pStyle w:val="PU1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18" w15:restartNumberingAfterBreak="0">
    <w:nsid w:val="46254C88"/>
    <w:multiLevelType w:val="hybridMultilevel"/>
    <w:tmpl w:val="958A461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796B"/>
    <w:multiLevelType w:val="hybridMultilevel"/>
    <w:tmpl w:val="893EA74C"/>
    <w:lvl w:ilvl="0" w:tplc="FFFFFFFF">
      <w:start w:val="1"/>
      <w:numFmt w:val="bullet"/>
      <w:lvlText w:val="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F2F798C"/>
    <w:multiLevelType w:val="singleLevel"/>
    <w:tmpl w:val="1A30FE12"/>
    <w:lvl w:ilvl="0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</w:abstractNum>
  <w:abstractNum w:abstractNumId="21" w15:restartNumberingAfterBreak="0">
    <w:nsid w:val="506A3642"/>
    <w:multiLevelType w:val="hybridMultilevel"/>
    <w:tmpl w:val="88803C10"/>
    <w:lvl w:ilvl="0" w:tplc="3640A126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77679"/>
    <w:multiLevelType w:val="hybridMultilevel"/>
    <w:tmpl w:val="955A1F04"/>
    <w:lvl w:ilvl="0" w:tplc="080C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color w:val="auto"/>
        <w:sz w:val="22"/>
      </w:rPr>
    </w:lvl>
    <w:lvl w:ilvl="1" w:tplc="C1601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B03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8B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02C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4CC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CF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08E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A27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218C1"/>
    <w:multiLevelType w:val="multilevel"/>
    <w:tmpl w:val="B884588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5" w15:restartNumberingAfterBreak="0">
    <w:nsid w:val="61F82D05"/>
    <w:multiLevelType w:val="hybridMultilevel"/>
    <w:tmpl w:val="99C47DC0"/>
    <w:lvl w:ilvl="0" w:tplc="26503F4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alibri" w:hAnsi="Calibri" w:hint="default"/>
        <w:color w:val="auto"/>
        <w:sz w:val="22"/>
      </w:rPr>
    </w:lvl>
    <w:lvl w:ilvl="1" w:tplc="C1601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B032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8B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02C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4CC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CF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08E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A27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35D7F"/>
    <w:multiLevelType w:val="hybridMultilevel"/>
    <w:tmpl w:val="15D28A04"/>
    <w:lvl w:ilvl="0" w:tplc="69B48404">
      <w:numFmt w:val="bullet"/>
      <w:lvlText w:val="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C704B7"/>
    <w:multiLevelType w:val="hybridMultilevel"/>
    <w:tmpl w:val="28DC0470"/>
    <w:lvl w:ilvl="0" w:tplc="FFFFFFFF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FE4219"/>
    <w:multiLevelType w:val="hybridMultilevel"/>
    <w:tmpl w:val="590CAEB6"/>
    <w:lvl w:ilvl="0" w:tplc="FFFFFFFF">
      <w:start w:val="1"/>
      <w:numFmt w:val="bullet"/>
      <w:lvlText w:val=""/>
      <w:legacy w:legacy="1" w:legacySpace="0" w:legacyIndent="360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"/>
      <w:legacy w:legacy="1" w:legacySpace="0" w:legacyIndent="360"/>
      <w:lvlJc w:val="left"/>
      <w:pPr>
        <w:ind w:left="90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F156C"/>
    <w:multiLevelType w:val="hybridMultilevel"/>
    <w:tmpl w:val="53A0BB50"/>
    <w:lvl w:ilvl="0" w:tplc="997E0F10">
      <w:start w:val="1"/>
      <w:numFmt w:val="bullet"/>
      <w:lvlText w:val="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 w16cid:durableId="1883592309">
    <w:abstractNumId w:val="7"/>
  </w:num>
  <w:num w:numId="2" w16cid:durableId="498273480">
    <w:abstractNumId w:val="13"/>
  </w:num>
  <w:num w:numId="3" w16cid:durableId="1676303317">
    <w:abstractNumId w:val="1"/>
  </w:num>
  <w:num w:numId="4" w16cid:durableId="294726072">
    <w:abstractNumId w:val="16"/>
  </w:num>
  <w:num w:numId="5" w16cid:durableId="1689523533">
    <w:abstractNumId w:val="29"/>
  </w:num>
  <w:num w:numId="6" w16cid:durableId="63452777">
    <w:abstractNumId w:val="19"/>
  </w:num>
  <w:num w:numId="7" w16cid:durableId="1274439686">
    <w:abstractNumId w:val="11"/>
  </w:num>
  <w:num w:numId="8" w16cid:durableId="1412122969">
    <w:abstractNumId w:val="5"/>
  </w:num>
  <w:num w:numId="9" w16cid:durableId="480274771">
    <w:abstractNumId w:val="3"/>
  </w:num>
  <w:num w:numId="10" w16cid:durableId="442768717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709" w:hanging="283"/>
        </w:pPr>
        <w:rPr>
          <w:rFonts w:ascii="Symbol" w:hAnsi="Symbol" w:cs="Symbol" w:hint="default"/>
        </w:rPr>
      </w:lvl>
    </w:lvlOverride>
  </w:num>
  <w:num w:numId="11" w16cid:durableId="1110202072">
    <w:abstractNumId w:val="27"/>
  </w:num>
  <w:num w:numId="12" w16cid:durableId="244848497">
    <w:abstractNumId w:val="17"/>
  </w:num>
  <w:num w:numId="13" w16cid:durableId="260458296">
    <w:abstractNumId w:val="18"/>
  </w:num>
  <w:num w:numId="14" w16cid:durableId="149251528">
    <w:abstractNumId w:val="2"/>
  </w:num>
  <w:num w:numId="15" w16cid:durableId="1148016932">
    <w:abstractNumId w:val="14"/>
  </w:num>
  <w:num w:numId="16" w16cid:durableId="1113936880">
    <w:abstractNumId w:val="26"/>
  </w:num>
  <w:num w:numId="17" w16cid:durableId="1189489268">
    <w:abstractNumId w:val="9"/>
  </w:num>
  <w:num w:numId="18" w16cid:durableId="152097179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19" w16cid:durableId="661010493">
    <w:abstractNumId w:val="13"/>
  </w:num>
  <w:num w:numId="20" w16cid:durableId="1540899154">
    <w:abstractNumId w:val="21"/>
  </w:num>
  <w:num w:numId="21" w16cid:durableId="126900619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3613728">
    <w:abstractNumId w:val="10"/>
  </w:num>
  <w:num w:numId="23" w16cid:durableId="1198808737">
    <w:abstractNumId w:val="25"/>
  </w:num>
  <w:num w:numId="24" w16cid:durableId="1957249841">
    <w:abstractNumId w:val="23"/>
  </w:num>
  <w:num w:numId="25" w16cid:durableId="145242072">
    <w:abstractNumId w:val="30"/>
  </w:num>
  <w:num w:numId="26" w16cid:durableId="36711695">
    <w:abstractNumId w:val="20"/>
  </w:num>
  <w:num w:numId="27" w16cid:durableId="792094858">
    <w:abstractNumId w:val="6"/>
  </w:num>
  <w:num w:numId="28" w16cid:durableId="2035228017">
    <w:abstractNumId w:val="15"/>
  </w:num>
  <w:num w:numId="29" w16cid:durableId="1495759364">
    <w:abstractNumId w:val="4"/>
  </w:num>
  <w:num w:numId="30" w16cid:durableId="1165172266">
    <w:abstractNumId w:val="12"/>
  </w:num>
  <w:num w:numId="31" w16cid:durableId="506097576">
    <w:abstractNumId w:val="22"/>
  </w:num>
  <w:num w:numId="32" w16cid:durableId="611205454">
    <w:abstractNumId w:val="8"/>
  </w:num>
  <w:num w:numId="33" w16cid:durableId="482090466">
    <w:abstractNumId w:val="28"/>
  </w:num>
  <w:num w:numId="34" w16cid:durableId="1534264320">
    <w:abstractNumId w:val="24"/>
  </w:num>
  <w:num w:numId="35" w16cid:durableId="681933618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25"/>
    <w:rsid w:val="00006A70"/>
    <w:rsid w:val="00033081"/>
    <w:rsid w:val="000419AC"/>
    <w:rsid w:val="000B1EDA"/>
    <w:rsid w:val="000B239E"/>
    <w:rsid w:val="000B593F"/>
    <w:rsid w:val="000C58D0"/>
    <w:rsid w:val="000D0E8A"/>
    <w:rsid w:val="0010373F"/>
    <w:rsid w:val="00116558"/>
    <w:rsid w:val="00161D45"/>
    <w:rsid w:val="00173953"/>
    <w:rsid w:val="00173CF5"/>
    <w:rsid w:val="00174004"/>
    <w:rsid w:val="00175BEB"/>
    <w:rsid w:val="00176EBD"/>
    <w:rsid w:val="001A0C00"/>
    <w:rsid w:val="001E03E9"/>
    <w:rsid w:val="00220D25"/>
    <w:rsid w:val="002218CF"/>
    <w:rsid w:val="00233DA0"/>
    <w:rsid w:val="0025207E"/>
    <w:rsid w:val="00256580"/>
    <w:rsid w:val="00271FAC"/>
    <w:rsid w:val="002C11EB"/>
    <w:rsid w:val="002D5FCC"/>
    <w:rsid w:val="00304B9A"/>
    <w:rsid w:val="0034209A"/>
    <w:rsid w:val="00347CBF"/>
    <w:rsid w:val="003545C8"/>
    <w:rsid w:val="00355382"/>
    <w:rsid w:val="003A7503"/>
    <w:rsid w:val="003B3DAC"/>
    <w:rsid w:val="003B6664"/>
    <w:rsid w:val="003B7E4A"/>
    <w:rsid w:val="004011DF"/>
    <w:rsid w:val="00452B16"/>
    <w:rsid w:val="00455F9B"/>
    <w:rsid w:val="0049568C"/>
    <w:rsid w:val="004B2502"/>
    <w:rsid w:val="004C6F94"/>
    <w:rsid w:val="004D3007"/>
    <w:rsid w:val="004D4E68"/>
    <w:rsid w:val="004D4FF4"/>
    <w:rsid w:val="005207AD"/>
    <w:rsid w:val="00547CC8"/>
    <w:rsid w:val="0055300E"/>
    <w:rsid w:val="005615E4"/>
    <w:rsid w:val="00573EA4"/>
    <w:rsid w:val="005757DB"/>
    <w:rsid w:val="00577BFA"/>
    <w:rsid w:val="00581EAC"/>
    <w:rsid w:val="00590354"/>
    <w:rsid w:val="005A669C"/>
    <w:rsid w:val="005D4293"/>
    <w:rsid w:val="00623B66"/>
    <w:rsid w:val="006320DB"/>
    <w:rsid w:val="006428C4"/>
    <w:rsid w:val="00646A17"/>
    <w:rsid w:val="00651C4C"/>
    <w:rsid w:val="006C6A5D"/>
    <w:rsid w:val="006E06B6"/>
    <w:rsid w:val="007157DE"/>
    <w:rsid w:val="00793758"/>
    <w:rsid w:val="007B43CB"/>
    <w:rsid w:val="007C0BE6"/>
    <w:rsid w:val="007E33A9"/>
    <w:rsid w:val="007E4F7D"/>
    <w:rsid w:val="008105E0"/>
    <w:rsid w:val="0082754B"/>
    <w:rsid w:val="00853B26"/>
    <w:rsid w:val="00882F15"/>
    <w:rsid w:val="0089613C"/>
    <w:rsid w:val="008C46DA"/>
    <w:rsid w:val="008F2592"/>
    <w:rsid w:val="00904841"/>
    <w:rsid w:val="00905F8C"/>
    <w:rsid w:val="00921AF9"/>
    <w:rsid w:val="009548CA"/>
    <w:rsid w:val="00962FC6"/>
    <w:rsid w:val="00965833"/>
    <w:rsid w:val="00972D83"/>
    <w:rsid w:val="00994E37"/>
    <w:rsid w:val="009A2F75"/>
    <w:rsid w:val="009A527C"/>
    <w:rsid w:val="009B2C99"/>
    <w:rsid w:val="009B67A5"/>
    <w:rsid w:val="009B7C63"/>
    <w:rsid w:val="009D6A10"/>
    <w:rsid w:val="009F520A"/>
    <w:rsid w:val="00A44917"/>
    <w:rsid w:val="00A537B1"/>
    <w:rsid w:val="00A53C69"/>
    <w:rsid w:val="00A80555"/>
    <w:rsid w:val="00A834FC"/>
    <w:rsid w:val="00A848BF"/>
    <w:rsid w:val="00A85074"/>
    <w:rsid w:val="00AA34FD"/>
    <w:rsid w:val="00AC5863"/>
    <w:rsid w:val="00AF73C6"/>
    <w:rsid w:val="00B06BD8"/>
    <w:rsid w:val="00B402F2"/>
    <w:rsid w:val="00B47E00"/>
    <w:rsid w:val="00B65723"/>
    <w:rsid w:val="00B66BC0"/>
    <w:rsid w:val="00B70089"/>
    <w:rsid w:val="00B75A40"/>
    <w:rsid w:val="00BA26D0"/>
    <w:rsid w:val="00BC1CE9"/>
    <w:rsid w:val="00C05A87"/>
    <w:rsid w:val="00C25F99"/>
    <w:rsid w:val="00C6446C"/>
    <w:rsid w:val="00C77A9E"/>
    <w:rsid w:val="00C8332E"/>
    <w:rsid w:val="00C93C5E"/>
    <w:rsid w:val="00CD127D"/>
    <w:rsid w:val="00CD6083"/>
    <w:rsid w:val="00CE0703"/>
    <w:rsid w:val="00CE38B6"/>
    <w:rsid w:val="00CF3233"/>
    <w:rsid w:val="00D00916"/>
    <w:rsid w:val="00D168E3"/>
    <w:rsid w:val="00D203D6"/>
    <w:rsid w:val="00DC27F8"/>
    <w:rsid w:val="00DD62D8"/>
    <w:rsid w:val="00DE26AF"/>
    <w:rsid w:val="00DF7C37"/>
    <w:rsid w:val="00E01F49"/>
    <w:rsid w:val="00E210A4"/>
    <w:rsid w:val="00E21332"/>
    <w:rsid w:val="00E54BAC"/>
    <w:rsid w:val="00E81E41"/>
    <w:rsid w:val="00E87A0C"/>
    <w:rsid w:val="00EF1B66"/>
    <w:rsid w:val="00F11624"/>
    <w:rsid w:val="00F20DF7"/>
    <w:rsid w:val="00F52602"/>
    <w:rsid w:val="00F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10B6C26"/>
  <w15:chartTrackingRefBased/>
  <w15:docId w15:val="{1BD999E5-68C8-4F12-B37E-FA245653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Calibri" w:hAnsi="Times New Roman" w:cs="Times New Roman"/>
      <w:sz w:val="20"/>
      <w:szCs w:val="20"/>
      <w:lang w:val="fr-FR" w:eastAsia="ar-S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Calibri" w:hAnsi="Times New Roman" w:cs="Times New Roman"/>
      <w:sz w:val="20"/>
      <w:szCs w:val="20"/>
      <w:lang w:val="fr-FR" w:eastAsia="ar-SA"/>
    </w:rPr>
  </w:style>
  <w:style w:type="character" w:styleId="Numrodepage">
    <w:name w:val="page number"/>
    <w:uiPriority w:val="99"/>
    <w:rPr>
      <w:rFonts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PU1">
    <w:name w:val="PU1"/>
    <w:basedOn w:val="Normal"/>
    <w:autoRedefine/>
    <w:uiPriority w:val="99"/>
    <w:pPr>
      <w:numPr>
        <w:numId w:val="1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goulet02</cp:lastModifiedBy>
  <cp:revision>3</cp:revision>
  <cp:lastPrinted>2021-01-15T13:50:00Z</cp:lastPrinted>
  <dcterms:created xsi:type="dcterms:W3CDTF">2025-02-05T09:21:00Z</dcterms:created>
  <dcterms:modified xsi:type="dcterms:W3CDTF">2025-11-07T13:08:00Z</dcterms:modified>
</cp:coreProperties>
</file>